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A8" w:rsidRDefault="005C220C">
      <w:pPr>
        <w:jc w:val="center"/>
        <w:rPr>
          <w:rFonts w:asciiTheme="minorEastAsia" w:hAnsiTheme="minorEastAsia"/>
          <w:b/>
          <w:sz w:val="40"/>
          <w:szCs w:val="30"/>
        </w:rPr>
      </w:pPr>
      <w:r>
        <w:rPr>
          <w:rFonts w:asciiTheme="minorEastAsia" w:hAnsiTheme="minorEastAsia" w:hint="eastAsia"/>
          <w:b/>
          <w:sz w:val="40"/>
          <w:szCs w:val="30"/>
        </w:rPr>
        <w:t>首都医科大学第十二临床医学院</w:t>
      </w:r>
    </w:p>
    <w:p w:rsidR="009B3BA8" w:rsidRDefault="005C220C">
      <w:pPr>
        <w:rPr>
          <w:rFonts w:asciiTheme="minorEastAsia" w:hAnsiTheme="minorEastAsia"/>
          <w:b/>
          <w:sz w:val="40"/>
          <w:szCs w:val="30"/>
        </w:rPr>
      </w:pPr>
      <w:r>
        <w:rPr>
          <w:rFonts w:asciiTheme="minorEastAsia" w:hAnsiTheme="minorEastAsia" w:hint="eastAsia"/>
          <w:b/>
          <w:sz w:val="40"/>
          <w:szCs w:val="30"/>
        </w:rPr>
        <w:t>2023</w:t>
      </w:r>
      <w:r>
        <w:rPr>
          <w:rFonts w:asciiTheme="minorEastAsia" w:hAnsiTheme="minorEastAsia" w:hint="eastAsia"/>
          <w:b/>
          <w:sz w:val="40"/>
          <w:szCs w:val="30"/>
        </w:rPr>
        <w:t>年博士研究生“申请</w:t>
      </w:r>
      <w:r>
        <w:rPr>
          <w:rFonts w:asciiTheme="minorEastAsia" w:hAnsiTheme="minorEastAsia" w:hint="eastAsia"/>
          <w:b/>
          <w:sz w:val="40"/>
          <w:szCs w:val="30"/>
        </w:rPr>
        <w:t>-</w:t>
      </w:r>
      <w:r>
        <w:rPr>
          <w:rFonts w:asciiTheme="minorEastAsia" w:hAnsiTheme="minorEastAsia" w:hint="eastAsia"/>
          <w:b/>
          <w:sz w:val="40"/>
          <w:szCs w:val="30"/>
        </w:rPr>
        <w:t>考核”制招生工作办法</w:t>
      </w:r>
    </w:p>
    <w:p w:rsidR="009B3BA8" w:rsidRDefault="005C220C">
      <w:pPr>
        <w:wordWrap w:val="0"/>
        <w:snapToGrid w:val="0"/>
        <w:spacing w:line="460" w:lineRule="exact"/>
        <w:ind w:firstLineChars="200" w:firstLine="480"/>
        <w:rPr>
          <w:rFonts w:ascii="仿宋" w:eastAsia="仿宋" w:hAnsi="仿宋" w:cs="仿宋"/>
          <w:kern w:val="0"/>
          <w:sz w:val="30"/>
          <w:szCs w:val="30"/>
        </w:rPr>
      </w:pPr>
      <w:r>
        <w:rPr>
          <w:rFonts w:ascii="仿宋" w:eastAsia="仿宋" w:cs="仿宋"/>
          <w:color w:val="000000"/>
          <w:kern w:val="0"/>
          <w:sz w:val="24"/>
          <w:szCs w:val="24"/>
        </w:rPr>
        <w:t xml:space="preserve"> </w:t>
      </w:r>
      <w:r>
        <w:rPr>
          <w:rFonts w:ascii="仿宋" w:eastAsia="仿宋" w:hAnsi="仿宋" w:cs="仿宋" w:hint="eastAsia"/>
          <w:kern w:val="0"/>
          <w:sz w:val="30"/>
          <w:szCs w:val="30"/>
        </w:rPr>
        <w:t>首都医科大学</w:t>
      </w:r>
      <w:r>
        <w:rPr>
          <w:rFonts w:ascii="仿宋" w:eastAsia="仿宋" w:hAnsi="仿宋" w:cs="仿宋" w:hint="eastAsia"/>
          <w:kern w:val="0"/>
          <w:sz w:val="30"/>
          <w:szCs w:val="30"/>
        </w:rPr>
        <w:t>2023</w:t>
      </w:r>
      <w:r>
        <w:rPr>
          <w:rFonts w:ascii="仿宋" w:eastAsia="仿宋" w:hAnsi="仿宋" w:cs="仿宋" w:hint="eastAsia"/>
          <w:kern w:val="0"/>
          <w:sz w:val="30"/>
          <w:szCs w:val="30"/>
        </w:rPr>
        <w:t>年博士研究生“申请</w:t>
      </w:r>
      <w:r>
        <w:rPr>
          <w:rFonts w:ascii="仿宋" w:eastAsia="仿宋" w:hAnsi="仿宋" w:cs="仿宋" w:hint="eastAsia"/>
          <w:kern w:val="0"/>
          <w:sz w:val="30"/>
          <w:szCs w:val="30"/>
        </w:rPr>
        <w:t>-</w:t>
      </w:r>
      <w:r>
        <w:rPr>
          <w:rFonts w:ascii="仿宋" w:eastAsia="仿宋" w:hAnsi="仿宋" w:cs="仿宋" w:hint="eastAsia"/>
          <w:kern w:val="0"/>
          <w:sz w:val="30"/>
          <w:szCs w:val="30"/>
        </w:rPr>
        <w:t>考核”制招生工作分为两个批次开展，此次开展第一批次，第二批次（补充批次）将于</w:t>
      </w:r>
      <w:r>
        <w:rPr>
          <w:rFonts w:ascii="仿宋" w:eastAsia="仿宋" w:hAnsi="仿宋" w:cs="仿宋" w:hint="eastAsia"/>
          <w:kern w:val="0"/>
          <w:sz w:val="30"/>
          <w:szCs w:val="30"/>
        </w:rPr>
        <w:t>2023</w:t>
      </w:r>
      <w:r>
        <w:rPr>
          <w:rFonts w:ascii="仿宋" w:eastAsia="仿宋" w:hAnsi="仿宋" w:cs="仿宋" w:hint="eastAsia"/>
          <w:kern w:val="0"/>
          <w:sz w:val="30"/>
          <w:szCs w:val="30"/>
        </w:rPr>
        <w:t>年</w:t>
      </w:r>
      <w:r>
        <w:rPr>
          <w:rFonts w:ascii="仿宋" w:eastAsia="仿宋" w:hAnsi="仿宋" w:cs="仿宋" w:hint="eastAsia"/>
          <w:kern w:val="0"/>
          <w:sz w:val="30"/>
          <w:szCs w:val="30"/>
        </w:rPr>
        <w:t>4</w:t>
      </w:r>
      <w:r>
        <w:rPr>
          <w:rFonts w:ascii="仿宋" w:eastAsia="仿宋" w:hAnsi="仿宋" w:cs="仿宋" w:hint="eastAsia"/>
          <w:kern w:val="0"/>
          <w:sz w:val="30"/>
          <w:szCs w:val="30"/>
        </w:rPr>
        <w:t>月至</w:t>
      </w:r>
      <w:r>
        <w:rPr>
          <w:rFonts w:ascii="仿宋" w:eastAsia="仿宋" w:hAnsi="仿宋" w:cs="仿宋" w:hint="eastAsia"/>
          <w:kern w:val="0"/>
          <w:sz w:val="30"/>
          <w:szCs w:val="30"/>
        </w:rPr>
        <w:t>5</w:t>
      </w:r>
      <w:r>
        <w:rPr>
          <w:rFonts w:ascii="仿宋" w:eastAsia="仿宋" w:hAnsi="仿宋" w:cs="仿宋" w:hint="eastAsia"/>
          <w:kern w:val="0"/>
          <w:sz w:val="30"/>
          <w:szCs w:val="30"/>
        </w:rPr>
        <w:t>月间开展。</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一、培养类型</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首都医科大学博士研究生分为两种类型：一类是学术学位（专业代码非“</w:t>
      </w:r>
      <w:r>
        <w:rPr>
          <w:rFonts w:ascii="仿宋" w:eastAsia="仿宋" w:hAnsi="仿宋" w:cs="仿宋" w:hint="eastAsia"/>
          <w:kern w:val="0"/>
          <w:sz w:val="30"/>
          <w:szCs w:val="30"/>
        </w:rPr>
        <w:t>105</w:t>
      </w:r>
      <w:r>
        <w:rPr>
          <w:rFonts w:ascii="仿宋" w:eastAsia="仿宋" w:hAnsi="仿宋" w:cs="仿宋" w:hint="eastAsia"/>
          <w:kern w:val="0"/>
          <w:sz w:val="30"/>
          <w:szCs w:val="30"/>
        </w:rPr>
        <w:t>”开头的专业及研究方向），以培养从事基础理论或应用基础理论研究人员为目标，侧重于学术理论水平和实验研究能力的培养；一类是专业学位（专业代码</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w:t>
      </w:r>
      <w:r>
        <w:rPr>
          <w:rFonts w:ascii="仿宋" w:eastAsia="仿宋" w:hAnsi="仿宋" w:cs="仿宋" w:hint="eastAsia"/>
          <w:kern w:val="0"/>
          <w:sz w:val="30"/>
          <w:szCs w:val="30"/>
        </w:rPr>
        <w:t>105</w:t>
      </w:r>
      <w:r>
        <w:rPr>
          <w:rFonts w:ascii="仿宋" w:eastAsia="仿宋" w:hAnsi="仿宋" w:cs="仿宋" w:hint="eastAsia"/>
          <w:kern w:val="0"/>
          <w:sz w:val="30"/>
          <w:szCs w:val="30"/>
        </w:rPr>
        <w:t>”开头的专业及研究方向），以培养临床医师、口腔医师、中医医师的高级应用型人才为目标，侧重于从事临床医疗工作能力和临床科学研究能力的培养。</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二、学习方式与学习年限</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学习方式：全日制</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基本学习年限：</w:t>
      </w:r>
      <w:r>
        <w:rPr>
          <w:rFonts w:ascii="仿宋" w:eastAsia="仿宋" w:hAnsi="仿宋" w:cs="仿宋" w:hint="eastAsia"/>
          <w:kern w:val="0"/>
          <w:sz w:val="30"/>
          <w:szCs w:val="30"/>
        </w:rPr>
        <w:t>3</w:t>
      </w:r>
      <w:r>
        <w:rPr>
          <w:rFonts w:ascii="仿宋" w:eastAsia="仿宋" w:hAnsi="仿宋" w:cs="仿宋" w:hint="eastAsia"/>
          <w:kern w:val="0"/>
          <w:sz w:val="30"/>
          <w:szCs w:val="30"/>
        </w:rPr>
        <w:t>年</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三、基本报考条件</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中华人民共和国公民，热爱祖国，拥护中国共产党领导，品德良好</w:t>
      </w:r>
      <w:r>
        <w:rPr>
          <w:rFonts w:ascii="仿宋" w:eastAsia="仿宋" w:hAnsi="仿宋" w:cs="仿宋" w:hint="eastAsia"/>
          <w:kern w:val="0"/>
          <w:sz w:val="30"/>
          <w:szCs w:val="30"/>
        </w:rPr>
        <w:t>，遵纪守法，诚实守信，学风端正。</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已获硕士学位。应届硕士毕业生须在入学报到前取得硕士学位。在境外获得学位的，须持教育部留学服务中心的学位认证报告参加报名。</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身体健康，符合我校研究生招生体检要求。</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4.</w:t>
      </w:r>
      <w:r>
        <w:rPr>
          <w:rFonts w:ascii="仿宋" w:eastAsia="仿宋" w:hAnsi="仿宋" w:cs="仿宋" w:hint="eastAsia"/>
          <w:kern w:val="0"/>
          <w:sz w:val="30"/>
          <w:szCs w:val="30"/>
        </w:rPr>
        <w:t>两名与报考专业相关的教授（或相当专业技术职称）的专家推荐。</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5.</w:t>
      </w:r>
      <w:r>
        <w:rPr>
          <w:rFonts w:ascii="仿宋" w:eastAsia="仿宋" w:hAnsi="仿宋" w:cs="仿宋" w:hint="eastAsia"/>
          <w:kern w:val="0"/>
          <w:sz w:val="30"/>
          <w:szCs w:val="30"/>
        </w:rPr>
        <w:t>英语水平应达到以下条件之一：</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①</w:t>
      </w:r>
      <w:r>
        <w:rPr>
          <w:rFonts w:ascii="仿宋" w:eastAsia="仿宋" w:hAnsi="仿宋" w:cs="仿宋" w:hint="eastAsia"/>
          <w:kern w:val="0"/>
          <w:sz w:val="30"/>
          <w:szCs w:val="30"/>
        </w:rPr>
        <w:t>TOEFL</w:t>
      </w:r>
      <w:r>
        <w:rPr>
          <w:rFonts w:ascii="仿宋" w:eastAsia="仿宋" w:hAnsi="仿宋" w:cs="仿宋" w:hint="eastAsia"/>
          <w:kern w:val="0"/>
          <w:sz w:val="30"/>
          <w:szCs w:val="30"/>
        </w:rPr>
        <w:t>≥</w:t>
      </w:r>
      <w:r>
        <w:rPr>
          <w:rFonts w:ascii="仿宋" w:eastAsia="仿宋" w:hAnsi="仿宋" w:cs="仿宋" w:hint="eastAsia"/>
          <w:kern w:val="0"/>
          <w:sz w:val="30"/>
          <w:szCs w:val="30"/>
        </w:rPr>
        <w:t>90</w:t>
      </w:r>
      <w:r>
        <w:rPr>
          <w:rFonts w:ascii="仿宋" w:eastAsia="仿宋" w:hAnsi="仿宋" w:cs="仿宋" w:hint="eastAsia"/>
          <w:kern w:val="0"/>
          <w:sz w:val="30"/>
          <w:szCs w:val="30"/>
        </w:rPr>
        <w:t>分（</w:t>
      </w:r>
      <w:r>
        <w:rPr>
          <w:rFonts w:ascii="仿宋" w:eastAsia="仿宋" w:hAnsi="仿宋" w:cs="仿宋" w:hint="eastAsia"/>
          <w:kern w:val="0"/>
          <w:sz w:val="30"/>
          <w:szCs w:val="30"/>
        </w:rPr>
        <w:t>IBT</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②新</w:t>
      </w:r>
      <w:r>
        <w:rPr>
          <w:rFonts w:ascii="仿宋" w:eastAsia="仿宋" w:hAnsi="仿宋" w:cs="仿宋" w:hint="eastAsia"/>
          <w:kern w:val="0"/>
          <w:sz w:val="30"/>
          <w:szCs w:val="30"/>
        </w:rPr>
        <w:t>GRE</w:t>
      </w:r>
      <w:r>
        <w:rPr>
          <w:rFonts w:ascii="仿宋" w:eastAsia="仿宋" w:hAnsi="仿宋" w:cs="仿宋" w:hint="eastAsia"/>
          <w:kern w:val="0"/>
          <w:sz w:val="30"/>
          <w:szCs w:val="30"/>
        </w:rPr>
        <w:t>≥</w:t>
      </w:r>
      <w:r>
        <w:rPr>
          <w:rFonts w:ascii="仿宋" w:eastAsia="仿宋" w:hAnsi="仿宋" w:cs="仿宋" w:hint="eastAsia"/>
          <w:kern w:val="0"/>
          <w:sz w:val="30"/>
          <w:szCs w:val="30"/>
        </w:rPr>
        <w:t>305</w:t>
      </w:r>
      <w:r>
        <w:rPr>
          <w:rFonts w:ascii="仿宋" w:eastAsia="仿宋" w:hAnsi="仿宋" w:cs="仿宋" w:hint="eastAsia"/>
          <w:kern w:val="0"/>
          <w:sz w:val="30"/>
          <w:szCs w:val="30"/>
        </w:rPr>
        <w:t>分；</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③</w:t>
      </w:r>
      <w:r>
        <w:rPr>
          <w:rFonts w:ascii="仿宋" w:eastAsia="仿宋" w:hAnsi="仿宋" w:cs="仿宋" w:hint="eastAsia"/>
          <w:kern w:val="0"/>
          <w:sz w:val="30"/>
          <w:szCs w:val="30"/>
        </w:rPr>
        <w:t>WSK</w:t>
      </w:r>
      <w:r>
        <w:rPr>
          <w:rFonts w:ascii="仿宋" w:eastAsia="仿宋" w:hAnsi="仿宋" w:cs="仿宋" w:hint="eastAsia"/>
          <w:kern w:val="0"/>
          <w:sz w:val="30"/>
          <w:szCs w:val="30"/>
        </w:rPr>
        <w:t>（</w:t>
      </w:r>
      <w:r>
        <w:rPr>
          <w:rFonts w:ascii="仿宋" w:eastAsia="仿宋" w:hAnsi="仿宋" w:cs="仿宋" w:hint="eastAsia"/>
          <w:kern w:val="0"/>
          <w:sz w:val="30"/>
          <w:szCs w:val="30"/>
        </w:rPr>
        <w:t>PETS 5</w:t>
      </w:r>
      <w:r>
        <w:rPr>
          <w:rFonts w:ascii="仿宋" w:eastAsia="仿宋" w:hAnsi="仿宋" w:cs="仿宋" w:hint="eastAsia"/>
          <w:kern w:val="0"/>
          <w:sz w:val="30"/>
          <w:szCs w:val="30"/>
        </w:rPr>
        <w:t>）考试合格；</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④大学英语六级</w:t>
      </w:r>
      <w:r>
        <w:rPr>
          <w:rFonts w:ascii="仿宋" w:eastAsia="仿宋" w:hAnsi="仿宋" w:cs="仿宋" w:hint="eastAsia"/>
          <w:kern w:val="0"/>
          <w:sz w:val="30"/>
          <w:szCs w:val="30"/>
        </w:rPr>
        <w:t>CET6</w:t>
      </w:r>
      <w:r>
        <w:rPr>
          <w:rFonts w:ascii="仿宋" w:eastAsia="仿宋" w:hAnsi="仿宋" w:cs="仿宋" w:hint="eastAsia"/>
          <w:kern w:val="0"/>
          <w:sz w:val="30"/>
          <w:szCs w:val="30"/>
        </w:rPr>
        <w:t>≥</w:t>
      </w:r>
      <w:r>
        <w:rPr>
          <w:rFonts w:ascii="仿宋" w:eastAsia="仿宋" w:hAnsi="仿宋" w:cs="仿宋" w:hint="eastAsia"/>
          <w:kern w:val="0"/>
          <w:sz w:val="30"/>
          <w:szCs w:val="30"/>
        </w:rPr>
        <w:t>425</w:t>
      </w:r>
      <w:r>
        <w:rPr>
          <w:rFonts w:ascii="仿宋" w:eastAsia="仿宋" w:hAnsi="仿宋" w:cs="仿宋" w:hint="eastAsia"/>
          <w:kern w:val="0"/>
          <w:sz w:val="30"/>
          <w:szCs w:val="30"/>
        </w:rPr>
        <w:t>分；</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⑤国家英语专业四级（</w:t>
      </w:r>
      <w:r>
        <w:rPr>
          <w:rFonts w:ascii="仿宋" w:eastAsia="仿宋" w:hAnsi="仿宋" w:cs="仿宋" w:hint="eastAsia"/>
          <w:kern w:val="0"/>
          <w:sz w:val="30"/>
          <w:szCs w:val="30"/>
        </w:rPr>
        <w:t>TEM-4</w:t>
      </w:r>
      <w:r>
        <w:rPr>
          <w:rFonts w:ascii="仿宋" w:eastAsia="仿宋" w:hAnsi="仿宋" w:cs="仿宋" w:hint="eastAsia"/>
          <w:kern w:val="0"/>
          <w:sz w:val="30"/>
          <w:szCs w:val="30"/>
        </w:rPr>
        <w:t>）考试合格；</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⑥</w:t>
      </w:r>
      <w:r>
        <w:rPr>
          <w:rFonts w:ascii="仿宋" w:eastAsia="仿宋" w:hAnsi="仿宋" w:cs="仿宋" w:hint="eastAsia"/>
          <w:kern w:val="0"/>
          <w:sz w:val="30"/>
          <w:szCs w:val="30"/>
        </w:rPr>
        <w:t>IELTS</w:t>
      </w:r>
      <w:r>
        <w:rPr>
          <w:rFonts w:ascii="仿宋" w:eastAsia="仿宋" w:hAnsi="仿宋" w:cs="仿宋" w:hint="eastAsia"/>
          <w:kern w:val="0"/>
          <w:sz w:val="30"/>
          <w:szCs w:val="30"/>
        </w:rPr>
        <w:t>（</w:t>
      </w:r>
      <w:r>
        <w:rPr>
          <w:rFonts w:ascii="仿宋" w:eastAsia="仿宋" w:hAnsi="仿宋" w:cs="仿宋" w:hint="eastAsia"/>
          <w:kern w:val="0"/>
          <w:sz w:val="30"/>
          <w:szCs w:val="30"/>
        </w:rPr>
        <w:t>A</w:t>
      </w:r>
      <w:r>
        <w:rPr>
          <w:rFonts w:ascii="仿宋" w:eastAsia="仿宋" w:hAnsi="仿宋" w:cs="仿宋" w:hint="eastAsia"/>
          <w:kern w:val="0"/>
          <w:sz w:val="30"/>
          <w:szCs w:val="30"/>
        </w:rPr>
        <w:t>类）</w:t>
      </w:r>
      <w:r>
        <w:rPr>
          <w:rFonts w:ascii="仿宋" w:eastAsia="仿宋" w:hAnsi="仿宋" w:cs="仿宋" w:hint="eastAsia"/>
          <w:kern w:val="0"/>
          <w:sz w:val="30"/>
          <w:szCs w:val="30"/>
        </w:rPr>
        <w:t>≥</w:t>
      </w:r>
      <w:r>
        <w:rPr>
          <w:rFonts w:ascii="仿宋" w:eastAsia="仿宋" w:hAnsi="仿宋" w:cs="仿宋" w:hint="eastAsia"/>
          <w:kern w:val="0"/>
          <w:sz w:val="30"/>
          <w:szCs w:val="30"/>
        </w:rPr>
        <w:t>6.0</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⑦在官方语言为英语的国家或地区参加过英文授课学位项目学习并获得学位。</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大学英语六级成绩</w:t>
      </w:r>
      <w:r>
        <w:rPr>
          <w:rFonts w:ascii="仿宋" w:eastAsia="仿宋" w:hAnsi="仿宋" w:cs="仿宋" w:hint="eastAsia"/>
          <w:kern w:val="0"/>
          <w:sz w:val="30"/>
          <w:szCs w:val="30"/>
        </w:rPr>
        <w:t>7</w:t>
      </w:r>
      <w:r>
        <w:rPr>
          <w:rFonts w:ascii="仿宋" w:eastAsia="仿宋" w:hAnsi="仿宋" w:cs="仿宋" w:hint="eastAsia"/>
          <w:kern w:val="0"/>
          <w:sz w:val="30"/>
          <w:szCs w:val="30"/>
        </w:rPr>
        <w:t>年内有效（</w:t>
      </w:r>
      <w:r>
        <w:rPr>
          <w:rFonts w:ascii="仿宋" w:eastAsia="仿宋" w:hAnsi="仿宋" w:cs="仿宋" w:hint="eastAsia"/>
          <w:kern w:val="0"/>
          <w:sz w:val="30"/>
          <w:szCs w:val="30"/>
        </w:rPr>
        <w:t>2015</w:t>
      </w:r>
      <w:r>
        <w:rPr>
          <w:rFonts w:ascii="仿宋" w:eastAsia="仿宋" w:hAnsi="仿宋" w:cs="仿宋" w:hint="eastAsia"/>
          <w:kern w:val="0"/>
          <w:sz w:val="30"/>
          <w:szCs w:val="30"/>
        </w:rPr>
        <w:t>年</w:t>
      </w:r>
      <w:r>
        <w:rPr>
          <w:rFonts w:ascii="仿宋" w:eastAsia="仿宋" w:hAnsi="仿宋" w:cs="仿宋" w:hint="eastAsia"/>
          <w:kern w:val="0"/>
          <w:sz w:val="30"/>
          <w:szCs w:val="30"/>
        </w:rPr>
        <w:t>1</w:t>
      </w:r>
      <w:r>
        <w:rPr>
          <w:rFonts w:ascii="仿宋" w:eastAsia="仿宋" w:hAnsi="仿宋" w:cs="仿宋" w:hint="eastAsia"/>
          <w:kern w:val="0"/>
          <w:sz w:val="30"/>
          <w:szCs w:val="30"/>
        </w:rPr>
        <w:t>月</w:t>
      </w:r>
      <w:r>
        <w:rPr>
          <w:rFonts w:ascii="仿宋" w:eastAsia="仿宋" w:hAnsi="仿宋" w:cs="仿宋" w:hint="eastAsia"/>
          <w:kern w:val="0"/>
          <w:sz w:val="30"/>
          <w:szCs w:val="30"/>
        </w:rPr>
        <w:t>1</w:t>
      </w:r>
      <w:r>
        <w:rPr>
          <w:rFonts w:ascii="仿宋" w:eastAsia="仿宋" w:hAnsi="仿宋" w:cs="仿宋" w:hint="eastAsia"/>
          <w:kern w:val="0"/>
          <w:sz w:val="30"/>
          <w:szCs w:val="30"/>
        </w:rPr>
        <w:t>日之后参加考试），其余英语成绩</w:t>
      </w:r>
      <w:r>
        <w:rPr>
          <w:rFonts w:ascii="仿宋" w:eastAsia="仿宋" w:hAnsi="仿宋" w:cs="仿宋" w:hint="eastAsia"/>
          <w:kern w:val="0"/>
          <w:sz w:val="30"/>
          <w:szCs w:val="30"/>
        </w:rPr>
        <w:t>5</w:t>
      </w:r>
      <w:r>
        <w:rPr>
          <w:rFonts w:ascii="仿宋" w:eastAsia="仿宋" w:hAnsi="仿宋" w:cs="仿宋" w:hint="eastAsia"/>
          <w:kern w:val="0"/>
          <w:sz w:val="30"/>
          <w:szCs w:val="30"/>
        </w:rPr>
        <w:t>年内有效（</w:t>
      </w:r>
      <w:r>
        <w:rPr>
          <w:rFonts w:ascii="仿宋" w:eastAsia="仿宋" w:hAnsi="仿宋" w:cs="仿宋" w:hint="eastAsia"/>
          <w:kern w:val="0"/>
          <w:sz w:val="30"/>
          <w:szCs w:val="30"/>
        </w:rPr>
        <w:t>2017</w:t>
      </w:r>
      <w:r>
        <w:rPr>
          <w:rFonts w:ascii="仿宋" w:eastAsia="仿宋" w:hAnsi="仿宋" w:cs="仿宋" w:hint="eastAsia"/>
          <w:kern w:val="0"/>
          <w:sz w:val="30"/>
          <w:szCs w:val="30"/>
        </w:rPr>
        <w:t>年</w:t>
      </w:r>
      <w:r>
        <w:rPr>
          <w:rFonts w:ascii="仿宋" w:eastAsia="仿宋" w:hAnsi="仿宋" w:cs="仿宋" w:hint="eastAsia"/>
          <w:kern w:val="0"/>
          <w:sz w:val="30"/>
          <w:szCs w:val="30"/>
        </w:rPr>
        <w:t>1</w:t>
      </w:r>
      <w:r>
        <w:rPr>
          <w:rFonts w:ascii="仿宋" w:eastAsia="仿宋" w:hAnsi="仿宋" w:cs="仿宋" w:hint="eastAsia"/>
          <w:kern w:val="0"/>
          <w:sz w:val="30"/>
          <w:szCs w:val="30"/>
        </w:rPr>
        <w:t>月</w:t>
      </w:r>
      <w:r>
        <w:rPr>
          <w:rFonts w:ascii="仿宋" w:eastAsia="仿宋" w:hAnsi="仿宋" w:cs="仿宋" w:hint="eastAsia"/>
          <w:kern w:val="0"/>
          <w:sz w:val="30"/>
          <w:szCs w:val="30"/>
        </w:rPr>
        <w:t>1</w:t>
      </w:r>
      <w:r>
        <w:rPr>
          <w:rFonts w:ascii="仿宋" w:eastAsia="仿宋" w:hAnsi="仿宋" w:cs="仿宋" w:hint="eastAsia"/>
          <w:kern w:val="0"/>
          <w:sz w:val="30"/>
          <w:szCs w:val="30"/>
        </w:rPr>
        <w:t>日之后参加考试）。</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无上述英语成绩者可以参加在我校报名的国家医学考试中心组织的“医学博士外语统一考试”（</w:t>
      </w:r>
      <w:r>
        <w:rPr>
          <w:rFonts w:ascii="仿宋" w:eastAsia="仿宋" w:hAnsi="仿宋" w:cs="仿宋" w:hint="eastAsia"/>
          <w:kern w:val="0"/>
          <w:sz w:val="30"/>
          <w:szCs w:val="30"/>
        </w:rPr>
        <w:t>2023</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月考试，具体报名时间另行通知）。持此项英语成绩的考生只可申请参加我校</w:t>
      </w:r>
      <w:r>
        <w:rPr>
          <w:rFonts w:ascii="仿宋" w:eastAsia="仿宋" w:hAnsi="仿宋" w:cs="仿宋" w:hint="eastAsia"/>
          <w:kern w:val="0"/>
          <w:sz w:val="30"/>
          <w:szCs w:val="30"/>
        </w:rPr>
        <w:t>2023</w:t>
      </w:r>
      <w:r>
        <w:rPr>
          <w:rFonts w:ascii="仿宋" w:eastAsia="仿宋" w:hAnsi="仿宋" w:cs="仿宋" w:hint="eastAsia"/>
          <w:kern w:val="0"/>
          <w:sz w:val="30"/>
          <w:szCs w:val="30"/>
        </w:rPr>
        <w:t>年补充批次的招生考核。</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请考生注意：此项考试必须在我校参加报名。在外校报名考试获得的成绩将不予认可。</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6.</w:t>
      </w:r>
      <w:r>
        <w:rPr>
          <w:rFonts w:ascii="仿宋" w:eastAsia="仿宋" w:hAnsi="仿宋" w:cs="仿宋" w:hint="eastAsia"/>
          <w:kern w:val="0"/>
          <w:sz w:val="30"/>
          <w:szCs w:val="30"/>
        </w:rPr>
        <w:t>报考临床医学、口腔医学或中医</w:t>
      </w:r>
      <w:r>
        <w:rPr>
          <w:rFonts w:ascii="仿宋" w:eastAsia="仿宋" w:hAnsi="仿宋" w:cs="仿宋" w:hint="eastAsia"/>
          <w:b/>
          <w:bCs/>
          <w:kern w:val="0"/>
          <w:sz w:val="30"/>
          <w:szCs w:val="30"/>
          <w:u w:val="single"/>
        </w:rPr>
        <w:t>专业学位博士研究生</w:t>
      </w:r>
      <w:r>
        <w:rPr>
          <w:rFonts w:ascii="仿宋" w:eastAsia="仿宋" w:hAnsi="仿宋" w:cs="仿宋" w:hint="eastAsia"/>
          <w:kern w:val="0"/>
          <w:sz w:val="30"/>
          <w:szCs w:val="30"/>
        </w:rPr>
        <w:t>，除符合上述</w:t>
      </w:r>
      <w:r>
        <w:rPr>
          <w:rFonts w:ascii="仿宋" w:eastAsia="仿宋" w:hAnsi="仿宋" w:cs="仿宋" w:hint="eastAsia"/>
          <w:kern w:val="0"/>
          <w:sz w:val="30"/>
          <w:szCs w:val="30"/>
        </w:rPr>
        <w:t>1-5</w:t>
      </w:r>
      <w:r>
        <w:rPr>
          <w:rFonts w:ascii="仿宋" w:eastAsia="仿宋" w:hAnsi="仿宋" w:cs="仿宋" w:hint="eastAsia"/>
          <w:kern w:val="0"/>
          <w:sz w:val="30"/>
          <w:szCs w:val="30"/>
        </w:rPr>
        <w:t>项条件以外，还需符合以下条件之一：</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1</w:t>
      </w:r>
      <w:r>
        <w:rPr>
          <w:rFonts w:ascii="仿宋" w:eastAsia="仿宋" w:hAnsi="仿宋" w:cs="仿宋" w:hint="eastAsia"/>
          <w:kern w:val="0"/>
          <w:sz w:val="30"/>
          <w:szCs w:val="30"/>
        </w:rPr>
        <w:t>）临床医学、口腔医学、中医硕士专业学位应届毕业生（须由培养单位提供在读证明），已获得《医师资格证书》，入学报到时完成住院医师规范化培训并考核合格，住院医师规范化培训专业原则上与报考博士专业在相同二级学科范围。</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2</w:t>
      </w:r>
      <w:r>
        <w:rPr>
          <w:rFonts w:ascii="仿宋" w:eastAsia="仿宋" w:hAnsi="仿宋" w:cs="仿宋" w:hint="eastAsia"/>
          <w:kern w:val="0"/>
          <w:sz w:val="30"/>
          <w:szCs w:val="30"/>
        </w:rPr>
        <w:t>）临床医学、口腔医学、中医学往届硕士研究生或学术学位型应届硕士研究生，已获得《医师资格证书》和住院医师规范化培训合格证书，住院医师规范化培训专业原则上与报考博士专业在相同二级学科范围。</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 xml:space="preserve">7. </w:t>
      </w:r>
      <w:r>
        <w:rPr>
          <w:rFonts w:ascii="仿宋" w:eastAsia="仿宋" w:hAnsi="仿宋" w:cs="仿宋" w:hint="eastAsia"/>
          <w:kern w:val="0"/>
          <w:sz w:val="30"/>
          <w:szCs w:val="30"/>
        </w:rPr>
        <w:t>定向就业仅限人事档案关系在首</w:t>
      </w:r>
      <w:proofErr w:type="gramStart"/>
      <w:r>
        <w:rPr>
          <w:rFonts w:ascii="仿宋" w:eastAsia="仿宋" w:hAnsi="仿宋" w:cs="仿宋" w:hint="eastAsia"/>
          <w:kern w:val="0"/>
          <w:sz w:val="30"/>
          <w:szCs w:val="30"/>
        </w:rPr>
        <w:t>医</w:t>
      </w:r>
      <w:proofErr w:type="gramEnd"/>
      <w:r>
        <w:rPr>
          <w:rFonts w:ascii="仿宋" w:eastAsia="仿宋" w:hAnsi="仿宋" w:cs="仿宋" w:hint="eastAsia"/>
          <w:kern w:val="0"/>
          <w:sz w:val="30"/>
          <w:szCs w:val="30"/>
        </w:rPr>
        <w:t>系统内者报考</w:t>
      </w:r>
      <w:r>
        <w:rPr>
          <w:rFonts w:ascii="仿宋" w:eastAsia="仿宋" w:hAnsi="仿宋" w:cs="仿宋" w:hint="eastAsia"/>
          <w:sz w:val="30"/>
          <w:szCs w:val="30"/>
        </w:rPr>
        <w:t>（不含劳务派遣人员）</w:t>
      </w:r>
      <w:r>
        <w:rPr>
          <w:rFonts w:ascii="仿宋" w:eastAsia="仿宋" w:hAnsi="仿宋" w:cs="仿宋" w:hint="eastAsia"/>
          <w:kern w:val="0"/>
          <w:sz w:val="30"/>
          <w:szCs w:val="30"/>
        </w:rPr>
        <w:t>。</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sz w:val="30"/>
          <w:szCs w:val="30"/>
        </w:rPr>
      </w:pPr>
      <w:r>
        <w:rPr>
          <w:rFonts w:ascii="仿宋" w:eastAsia="仿宋" w:hAnsi="仿宋" w:cs="仿宋" w:hint="eastAsia"/>
          <w:b/>
          <w:sz w:val="30"/>
          <w:szCs w:val="30"/>
        </w:rPr>
        <w:t>四、提交材料要求（学校、学院材料均需提交学院进行审核）</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1</w:t>
      </w:r>
      <w:r>
        <w:rPr>
          <w:rFonts w:ascii="仿宋" w:eastAsia="仿宋" w:hAnsi="仿宋" w:cs="仿宋" w:hint="eastAsia"/>
          <w:b/>
          <w:kern w:val="0"/>
          <w:sz w:val="30"/>
          <w:szCs w:val="30"/>
        </w:rPr>
        <w:t>．学校要求材料：</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请考生将以下材料形成清晰有效的扫描材料，并按顺序合成</w:t>
      </w:r>
      <w:r>
        <w:rPr>
          <w:rFonts w:ascii="仿宋" w:eastAsia="仿宋" w:hAnsi="仿宋" w:cs="仿宋" w:hint="eastAsia"/>
          <w:kern w:val="0"/>
          <w:sz w:val="30"/>
          <w:szCs w:val="30"/>
        </w:rPr>
        <w:t>1</w:t>
      </w:r>
      <w:r>
        <w:rPr>
          <w:rFonts w:ascii="仿宋" w:eastAsia="仿宋" w:hAnsi="仿宋" w:cs="仿宋" w:hint="eastAsia"/>
          <w:kern w:val="0"/>
          <w:sz w:val="30"/>
          <w:szCs w:val="30"/>
        </w:rPr>
        <w:t>个</w:t>
      </w:r>
      <w:r>
        <w:rPr>
          <w:rFonts w:ascii="仿宋" w:eastAsia="仿宋" w:hAnsi="仿宋" w:cs="仿宋" w:hint="eastAsia"/>
          <w:kern w:val="0"/>
          <w:sz w:val="30"/>
          <w:szCs w:val="30"/>
        </w:rPr>
        <w:t>PDF</w:t>
      </w:r>
      <w:r>
        <w:rPr>
          <w:rFonts w:ascii="仿宋" w:eastAsia="仿宋" w:hAnsi="仿宋" w:cs="仿宋" w:hint="eastAsia"/>
          <w:kern w:val="0"/>
          <w:sz w:val="30"/>
          <w:szCs w:val="30"/>
        </w:rPr>
        <w:t>文档（往届生硕士论文可单独形成一个</w:t>
      </w:r>
      <w:r>
        <w:rPr>
          <w:rFonts w:ascii="仿宋" w:eastAsia="仿宋" w:hAnsi="仿宋" w:cs="仿宋" w:hint="eastAsia"/>
          <w:kern w:val="0"/>
          <w:sz w:val="30"/>
          <w:szCs w:val="30"/>
        </w:rPr>
        <w:t>PDF</w:t>
      </w:r>
      <w:r>
        <w:rPr>
          <w:rFonts w:ascii="仿宋" w:eastAsia="仿宋" w:hAnsi="仿宋" w:cs="仿宋" w:hint="eastAsia"/>
          <w:kern w:val="0"/>
          <w:sz w:val="30"/>
          <w:szCs w:val="30"/>
        </w:rPr>
        <w:t>提交），</w:t>
      </w:r>
      <w:r>
        <w:rPr>
          <w:rFonts w:ascii="仿宋" w:eastAsia="仿宋" w:hAnsi="仿宋" w:cs="仿宋" w:hint="eastAsia"/>
          <w:b/>
          <w:bCs/>
          <w:kern w:val="0"/>
          <w:sz w:val="30"/>
          <w:szCs w:val="30"/>
        </w:rPr>
        <w:t>思想政治情况表</w:t>
      </w:r>
      <w:r>
        <w:rPr>
          <w:rFonts w:ascii="仿宋" w:eastAsia="仿宋" w:hAnsi="仿宋" w:cs="仿宋" w:hint="eastAsia"/>
          <w:kern w:val="0"/>
          <w:sz w:val="30"/>
          <w:szCs w:val="30"/>
        </w:rPr>
        <w:t>及</w:t>
      </w:r>
      <w:r>
        <w:rPr>
          <w:rFonts w:ascii="仿宋" w:eastAsia="仿宋" w:hAnsi="仿宋" w:cs="仿宋" w:hint="eastAsia"/>
          <w:kern w:val="0"/>
          <w:sz w:val="30"/>
          <w:szCs w:val="30"/>
        </w:rPr>
        <w:t>2</w:t>
      </w:r>
      <w:r>
        <w:rPr>
          <w:rFonts w:ascii="仿宋" w:eastAsia="仿宋" w:hAnsi="仿宋" w:cs="仿宋" w:hint="eastAsia"/>
          <w:kern w:val="0"/>
          <w:sz w:val="30"/>
          <w:szCs w:val="30"/>
        </w:rPr>
        <w:t>份</w:t>
      </w:r>
      <w:r>
        <w:rPr>
          <w:rFonts w:ascii="仿宋" w:eastAsia="仿宋" w:hAnsi="仿宋" w:cs="仿宋" w:hint="eastAsia"/>
          <w:b/>
          <w:kern w:val="0"/>
          <w:sz w:val="30"/>
          <w:szCs w:val="30"/>
        </w:rPr>
        <w:t>专家推荐书（必须密封签字）纸质版需要顺丰快递至学院</w:t>
      </w:r>
      <w:r>
        <w:rPr>
          <w:rFonts w:ascii="仿宋" w:eastAsia="仿宋" w:hAnsi="仿宋" w:cs="仿宋" w:hint="eastAsia"/>
          <w:kern w:val="0"/>
          <w:sz w:val="30"/>
          <w:szCs w:val="30"/>
        </w:rPr>
        <w:t>。</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sz w:val="30"/>
          <w:szCs w:val="30"/>
        </w:rPr>
        <w:t>①</w:t>
      </w:r>
      <w:r>
        <w:rPr>
          <w:rFonts w:ascii="仿宋" w:eastAsia="仿宋" w:hAnsi="仿宋" w:cs="仿宋" w:hint="eastAsia"/>
          <w:kern w:val="0"/>
          <w:sz w:val="30"/>
          <w:szCs w:val="30"/>
        </w:rPr>
        <w:t>有效身份证件及复印件一份；</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②《博士研究生报名登记表》（</w:t>
      </w:r>
      <w:proofErr w:type="gramStart"/>
      <w:r>
        <w:rPr>
          <w:rFonts w:ascii="仿宋" w:eastAsia="仿宋" w:hAnsi="仿宋" w:cs="仿宋" w:hint="eastAsia"/>
          <w:kern w:val="0"/>
          <w:sz w:val="30"/>
          <w:szCs w:val="30"/>
        </w:rPr>
        <w:t>网报后</w:t>
      </w:r>
      <w:proofErr w:type="gramEnd"/>
      <w:r>
        <w:rPr>
          <w:rFonts w:ascii="仿宋" w:eastAsia="仿宋" w:hAnsi="仿宋" w:cs="仿宋" w:hint="eastAsia"/>
          <w:kern w:val="0"/>
          <w:sz w:val="30"/>
          <w:szCs w:val="30"/>
        </w:rPr>
        <w:t>A4</w:t>
      </w:r>
      <w:r>
        <w:rPr>
          <w:rFonts w:ascii="仿宋" w:eastAsia="仿宋" w:hAnsi="仿宋" w:cs="仿宋" w:hint="eastAsia"/>
          <w:kern w:val="0"/>
          <w:sz w:val="30"/>
          <w:szCs w:val="30"/>
        </w:rPr>
        <w:t>纸双面打印、签名）；</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③硕士学历、学位证书原件及复印件；应届硕士生提供在读证明原件（统一格式，能够体现学术学</w:t>
      </w:r>
      <w:r>
        <w:rPr>
          <w:rFonts w:ascii="仿宋" w:eastAsia="仿宋" w:hAnsi="仿宋" w:cs="仿宋" w:hint="eastAsia"/>
          <w:kern w:val="0"/>
          <w:sz w:val="30"/>
          <w:szCs w:val="30"/>
        </w:rPr>
        <w:t>位</w:t>
      </w:r>
      <w:r>
        <w:rPr>
          <w:rFonts w:ascii="仿宋" w:eastAsia="仿宋" w:hAnsi="仿宋" w:cs="仿宋" w:hint="eastAsia"/>
          <w:kern w:val="0"/>
          <w:sz w:val="30"/>
          <w:szCs w:val="30"/>
        </w:rPr>
        <w:t>/</w:t>
      </w:r>
      <w:r>
        <w:rPr>
          <w:rFonts w:ascii="仿宋" w:eastAsia="仿宋" w:hAnsi="仿宋" w:cs="仿宋" w:hint="eastAsia"/>
          <w:kern w:val="0"/>
          <w:sz w:val="30"/>
          <w:szCs w:val="30"/>
        </w:rPr>
        <w:t>专业学位</w:t>
      </w:r>
      <w:r>
        <w:rPr>
          <w:rFonts w:ascii="仿宋" w:eastAsia="仿宋" w:hAnsi="仿宋" w:cs="仿宋" w:hint="eastAsia"/>
          <w:kern w:val="0"/>
          <w:sz w:val="30"/>
          <w:szCs w:val="30"/>
        </w:rPr>
        <w:t>（含</w:t>
      </w:r>
      <w:proofErr w:type="gramStart"/>
      <w:r>
        <w:rPr>
          <w:rFonts w:ascii="仿宋" w:eastAsia="仿宋" w:hAnsi="仿宋" w:cs="仿宋" w:hint="eastAsia"/>
          <w:kern w:val="0"/>
          <w:sz w:val="30"/>
          <w:szCs w:val="30"/>
        </w:rPr>
        <w:t>规培专业</w:t>
      </w:r>
      <w:proofErr w:type="gramEnd"/>
      <w:r>
        <w:rPr>
          <w:rFonts w:ascii="仿宋" w:eastAsia="仿宋" w:hAnsi="仿宋" w:cs="仿宋" w:hint="eastAsia"/>
          <w:kern w:val="0"/>
          <w:sz w:val="30"/>
          <w:szCs w:val="30"/>
        </w:rPr>
        <w:t>信息），</w:t>
      </w:r>
      <w:r>
        <w:rPr>
          <w:rFonts w:ascii="仿宋" w:eastAsia="仿宋" w:hAnsi="仿宋" w:cs="仿宋" w:hint="eastAsia"/>
          <w:kern w:val="0"/>
          <w:sz w:val="30"/>
          <w:szCs w:val="30"/>
        </w:rPr>
        <w:t>须由研究生学籍管理部门盖章）及复印件；境外高校获得硕士学位者，须提供教育部留学服务中心的学位认证报告原件及复印件；</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应届硕士生在读证明模板下载地址：</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http://yjsh.ccmu.edu.cn/zsgz/xzydzsgz/index.htm</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④英语成绩证明原件及复印件；</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⑤《思想政治情况表》原件；</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下载地址：</w:t>
      </w:r>
      <w:r>
        <w:rPr>
          <w:rFonts w:ascii="仿宋" w:eastAsia="仿宋" w:hAnsi="仿宋" w:cs="仿宋" w:hint="eastAsia"/>
          <w:kern w:val="0"/>
          <w:sz w:val="30"/>
          <w:szCs w:val="30"/>
        </w:rPr>
        <w:t>http://yjsh.ccmu.edu.cn/zsgz/xzydzsgz/index.htm</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⑥报考临床医学、口腔医学、中医专业学位博士研究生的硕士生须提供《医师资格证书》和《住院医师规范化培训合格证书》原件及复印件（应届生提供《医师资格证书》和在读证明原件及复印件）；</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⑦报考定向就业者需提供单位人事部门同意报考全日制定向就业博士研究生的证明材料；</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下载地址：</w:t>
      </w:r>
      <w:r>
        <w:rPr>
          <w:rFonts w:ascii="仿宋" w:eastAsia="仿宋" w:hAnsi="仿宋" w:cs="仿宋" w:hint="eastAsia"/>
          <w:kern w:val="0"/>
          <w:sz w:val="30"/>
          <w:szCs w:val="30"/>
        </w:rPr>
        <w:t>http://yjsh.ccmu.edu.cn/zsgz/xzydzsgz/index.htm</w:t>
      </w:r>
      <w:r>
        <w:rPr>
          <w:rFonts w:ascii="仿宋" w:eastAsia="仿宋" w:hAnsi="仿宋" w:cs="仿宋" w:hint="eastAsia"/>
          <w:kern w:val="0"/>
          <w:sz w:val="30"/>
          <w:szCs w:val="30"/>
        </w:rPr>
        <w:t>；</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⑧专家推荐书</w:t>
      </w:r>
      <w:r>
        <w:rPr>
          <w:rFonts w:ascii="仿宋" w:eastAsia="仿宋" w:hAnsi="仿宋" w:cs="仿宋" w:hint="eastAsia"/>
          <w:b/>
          <w:kern w:val="0"/>
          <w:sz w:val="30"/>
          <w:szCs w:val="30"/>
        </w:rPr>
        <w:t>（由专家亲自密封并在封口骑缝处签名）</w:t>
      </w:r>
      <w:r>
        <w:rPr>
          <w:rFonts w:ascii="仿宋" w:eastAsia="仿宋" w:hAnsi="仿宋" w:cs="仿宋" w:hint="eastAsia"/>
          <w:b/>
          <w:kern w:val="0"/>
          <w:sz w:val="30"/>
          <w:szCs w:val="30"/>
        </w:rPr>
        <w:t>：</w:t>
      </w:r>
      <w:r>
        <w:rPr>
          <w:rFonts w:ascii="仿宋" w:eastAsia="仿宋" w:hAnsi="仿宋" w:cs="仿宋" w:hint="eastAsia"/>
          <w:b/>
          <w:kern w:val="0"/>
          <w:sz w:val="30"/>
          <w:szCs w:val="30"/>
        </w:rPr>
        <w:t>2</w:t>
      </w:r>
      <w:r>
        <w:rPr>
          <w:rFonts w:ascii="仿宋" w:eastAsia="仿宋" w:hAnsi="仿宋" w:cs="仿宋" w:hint="eastAsia"/>
          <w:b/>
          <w:kern w:val="0"/>
          <w:sz w:val="30"/>
          <w:szCs w:val="30"/>
        </w:rPr>
        <w:t>份（纸质邮寄材料）；</w:t>
      </w:r>
    </w:p>
    <w:p w:rsidR="009B3BA8" w:rsidRDefault="005C220C">
      <w:pPr>
        <w:wordWrap w:val="0"/>
        <w:snapToGrid w:val="0"/>
        <w:spacing w:line="460" w:lineRule="exact"/>
        <w:ind w:firstLineChars="200" w:firstLine="600"/>
        <w:rPr>
          <w:rFonts w:ascii="仿宋" w:eastAsia="仿宋" w:hAnsi="仿宋" w:cs="仿宋"/>
          <w:b/>
          <w:kern w:val="0"/>
          <w:sz w:val="30"/>
          <w:szCs w:val="30"/>
        </w:rPr>
      </w:pPr>
      <w:r>
        <w:rPr>
          <w:rFonts w:ascii="仿宋" w:eastAsia="仿宋" w:hAnsi="仿宋" w:cs="仿宋" w:hint="eastAsia"/>
          <w:kern w:val="0"/>
          <w:sz w:val="30"/>
          <w:szCs w:val="30"/>
        </w:rPr>
        <w:t>（格式下载</w:t>
      </w:r>
      <w:r>
        <w:rPr>
          <w:rFonts w:ascii="仿宋" w:eastAsia="仿宋" w:hAnsi="仿宋" w:cs="仿宋" w:hint="eastAsia"/>
          <w:kern w:val="0"/>
          <w:sz w:val="30"/>
          <w:szCs w:val="30"/>
        </w:rPr>
        <w:t>http://yjsh.ccmu.edu.cn/zsgz/x</w:t>
      </w:r>
      <w:r>
        <w:rPr>
          <w:rFonts w:ascii="仿宋" w:eastAsia="仿宋" w:hAnsi="仿宋" w:cs="仿宋" w:hint="eastAsia"/>
          <w:kern w:val="0"/>
          <w:sz w:val="30"/>
          <w:szCs w:val="30"/>
        </w:rPr>
        <w:t>zydzsgz/index.htm</w:t>
      </w:r>
      <w:r>
        <w:rPr>
          <w:rFonts w:ascii="仿宋" w:eastAsia="仿宋" w:hAnsi="仿宋" w:cs="仿宋" w:hint="eastAsia"/>
          <w:kern w:val="0"/>
          <w:sz w:val="30"/>
          <w:szCs w:val="30"/>
        </w:rPr>
        <w:t>）</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2</w:t>
      </w:r>
      <w:r>
        <w:rPr>
          <w:rFonts w:ascii="仿宋" w:eastAsia="仿宋" w:hAnsi="仿宋" w:cs="仿宋" w:hint="eastAsia"/>
          <w:b/>
          <w:kern w:val="0"/>
          <w:sz w:val="30"/>
          <w:szCs w:val="30"/>
        </w:rPr>
        <w:t>．学院要求材料</w:t>
      </w:r>
      <w:r>
        <w:rPr>
          <w:rFonts w:ascii="仿宋" w:eastAsia="仿宋" w:hAnsi="仿宋" w:cs="仿宋" w:hint="eastAsia"/>
          <w:kern w:val="0"/>
          <w:sz w:val="30"/>
          <w:szCs w:val="30"/>
        </w:rPr>
        <w:t>（以下材料均以</w:t>
      </w:r>
      <w:r>
        <w:rPr>
          <w:rFonts w:ascii="仿宋" w:eastAsia="仿宋" w:hAnsi="仿宋" w:cs="仿宋" w:hint="eastAsia"/>
          <w:kern w:val="0"/>
          <w:sz w:val="30"/>
          <w:szCs w:val="30"/>
        </w:rPr>
        <w:t>PDF</w:t>
      </w:r>
      <w:r>
        <w:rPr>
          <w:rFonts w:ascii="仿宋" w:eastAsia="仿宋" w:hAnsi="仿宋" w:cs="仿宋" w:hint="eastAsia"/>
          <w:kern w:val="0"/>
          <w:sz w:val="30"/>
          <w:szCs w:val="30"/>
        </w:rPr>
        <w:t>形式提交，按照材料要求顺序进行编号、命名）</w:t>
      </w:r>
      <w:r>
        <w:rPr>
          <w:rFonts w:ascii="仿宋" w:eastAsia="仿宋" w:hAnsi="仿宋" w:cs="仿宋" w:hint="eastAsia"/>
          <w:b/>
          <w:kern w:val="0"/>
          <w:sz w:val="30"/>
          <w:szCs w:val="30"/>
        </w:rPr>
        <w:t>：</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①已取得的科研成果（含专利、公开发表的学术性论文、专著等）原件扫描件（附件</w:t>
      </w:r>
      <w:r>
        <w:rPr>
          <w:rFonts w:ascii="仿宋" w:eastAsia="仿宋" w:hAnsi="仿宋" w:cs="仿宋" w:hint="eastAsia"/>
          <w:kern w:val="0"/>
          <w:sz w:val="30"/>
          <w:szCs w:val="30"/>
        </w:rPr>
        <w:t>1</w:t>
      </w:r>
      <w:r>
        <w:rPr>
          <w:rFonts w:ascii="仿宋" w:eastAsia="仿宋" w:hAnsi="仿宋" w:cs="仿宋" w:hint="eastAsia"/>
          <w:kern w:val="0"/>
          <w:sz w:val="30"/>
          <w:szCs w:val="30"/>
        </w:rPr>
        <w:t>）；</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②获奖证书或其他可以证明考生科研能力和水平的证明材料；</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③攻读博士学位期间的研究计划书；</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④个人陈述：每位考生须提交一份</w:t>
      </w:r>
      <w:r>
        <w:rPr>
          <w:rFonts w:ascii="仿宋" w:eastAsia="仿宋" w:hAnsi="仿宋" w:cs="仿宋" w:hint="eastAsia"/>
          <w:kern w:val="0"/>
          <w:sz w:val="30"/>
          <w:szCs w:val="30"/>
        </w:rPr>
        <w:t>2000</w:t>
      </w:r>
      <w:r>
        <w:rPr>
          <w:rFonts w:ascii="仿宋" w:eastAsia="仿宋" w:hAnsi="仿宋" w:cs="仿宋" w:hint="eastAsia"/>
          <w:kern w:val="0"/>
          <w:sz w:val="30"/>
          <w:szCs w:val="30"/>
        </w:rPr>
        <w:t>字以内最能全面反映个人特质的个人陈述，请简明扼要，不要重复或者罗列无关内容（附件</w:t>
      </w:r>
      <w:r>
        <w:rPr>
          <w:rFonts w:ascii="仿宋" w:eastAsia="仿宋" w:hAnsi="仿宋" w:cs="仿宋" w:hint="eastAsia"/>
          <w:kern w:val="0"/>
          <w:sz w:val="30"/>
          <w:szCs w:val="30"/>
        </w:rPr>
        <w:t>2</w:t>
      </w:r>
      <w:r>
        <w:rPr>
          <w:rFonts w:ascii="仿宋" w:eastAsia="仿宋" w:hAnsi="仿宋" w:cs="仿宋" w:hint="eastAsia"/>
          <w:kern w:val="0"/>
          <w:sz w:val="30"/>
          <w:szCs w:val="30"/>
        </w:rPr>
        <w:t>）。</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至少应包括</w:t>
      </w:r>
      <w:r>
        <w:rPr>
          <w:rFonts w:ascii="仿宋" w:eastAsia="仿宋" w:hAnsi="仿宋" w:cs="仿宋" w:hint="eastAsia"/>
          <w:kern w:val="0"/>
          <w:sz w:val="30"/>
          <w:szCs w:val="30"/>
        </w:rPr>
        <w:t>:</w:t>
      </w:r>
      <w:r>
        <w:rPr>
          <w:rFonts w:ascii="仿宋" w:eastAsia="仿宋" w:hAnsi="仿宋" w:cs="仿宋" w:hint="eastAsia"/>
          <w:kern w:val="0"/>
          <w:sz w:val="30"/>
          <w:szCs w:val="30"/>
        </w:rPr>
        <w:t>学习和科研经历、经验、科研特长、突出能力等；硕士论文工作创新点描述；攻读博士学位期间的学习科研计划，包括希望解决的科学问题和研究设想；出国交流访问学习经历（若有请务必填写，并标注交流访问学习的起止时间、目的和内容）</w:t>
      </w:r>
    </w:p>
    <w:p w:rsidR="009B3BA8" w:rsidRDefault="005C220C">
      <w:pPr>
        <w:wordWrap w:val="0"/>
        <w:snapToGrid w:val="0"/>
        <w:spacing w:line="460" w:lineRule="exact"/>
        <w:ind w:firstLineChars="200" w:firstLine="602"/>
        <w:rPr>
          <w:rFonts w:ascii="仿宋" w:eastAsia="仿宋" w:hAnsi="仿宋" w:cs="仿宋"/>
          <w:kern w:val="0"/>
          <w:sz w:val="30"/>
          <w:szCs w:val="30"/>
        </w:rPr>
      </w:pPr>
      <w:r>
        <w:rPr>
          <w:rFonts w:ascii="仿宋" w:eastAsia="仿宋" w:hAnsi="仿宋" w:cs="仿宋" w:hint="eastAsia"/>
          <w:b/>
          <w:sz w:val="30"/>
          <w:szCs w:val="30"/>
        </w:rPr>
        <w:t>3.</w:t>
      </w:r>
      <w:r>
        <w:rPr>
          <w:rFonts w:ascii="仿宋" w:eastAsia="仿宋" w:hAnsi="仿宋" w:cs="仿宋" w:hint="eastAsia"/>
          <w:b/>
          <w:sz w:val="30"/>
          <w:szCs w:val="30"/>
        </w:rPr>
        <w:t>材料提交要求</w:t>
      </w:r>
      <w:r>
        <w:rPr>
          <w:rFonts w:ascii="仿宋" w:eastAsia="仿宋" w:hAnsi="仿宋" w:cs="仿宋" w:hint="eastAsia"/>
          <w:b/>
          <w:sz w:val="30"/>
          <w:szCs w:val="30"/>
        </w:rPr>
        <w:t>：</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格式要求：邮件请以“</w:t>
      </w:r>
      <w:r>
        <w:rPr>
          <w:rFonts w:ascii="仿宋" w:eastAsia="仿宋" w:hAnsi="仿宋" w:cs="仿宋" w:hint="eastAsia"/>
          <w:b/>
          <w:kern w:val="0"/>
          <w:sz w:val="30"/>
          <w:szCs w:val="30"/>
        </w:rPr>
        <w:t>考生姓名</w:t>
      </w:r>
      <w:r>
        <w:rPr>
          <w:rFonts w:ascii="仿宋" w:eastAsia="仿宋" w:hAnsi="仿宋" w:cs="仿宋" w:hint="eastAsia"/>
          <w:b/>
          <w:kern w:val="0"/>
          <w:sz w:val="30"/>
          <w:szCs w:val="30"/>
        </w:rPr>
        <w:t>+</w:t>
      </w:r>
      <w:r>
        <w:rPr>
          <w:rFonts w:ascii="仿宋" w:eastAsia="仿宋" w:hAnsi="仿宋" w:cs="仿宋" w:hint="eastAsia"/>
          <w:b/>
          <w:kern w:val="0"/>
          <w:sz w:val="30"/>
          <w:szCs w:val="30"/>
        </w:rPr>
        <w:t>复试专业</w:t>
      </w:r>
      <w:r>
        <w:rPr>
          <w:rFonts w:ascii="仿宋" w:eastAsia="仿宋" w:hAnsi="仿宋" w:cs="仿宋" w:hint="eastAsia"/>
          <w:b/>
          <w:kern w:val="0"/>
          <w:sz w:val="30"/>
          <w:szCs w:val="30"/>
        </w:rPr>
        <w:t>+</w:t>
      </w:r>
      <w:r>
        <w:rPr>
          <w:rFonts w:ascii="仿宋" w:eastAsia="仿宋" w:hAnsi="仿宋" w:cs="仿宋" w:hint="eastAsia"/>
          <w:b/>
          <w:kern w:val="0"/>
          <w:sz w:val="30"/>
          <w:szCs w:val="30"/>
        </w:rPr>
        <w:t>报考导师</w:t>
      </w:r>
      <w:r>
        <w:rPr>
          <w:rFonts w:ascii="仿宋" w:eastAsia="仿宋" w:hAnsi="仿宋" w:cs="仿宋" w:hint="eastAsia"/>
          <w:b/>
          <w:kern w:val="0"/>
          <w:sz w:val="30"/>
          <w:szCs w:val="30"/>
        </w:rPr>
        <w:t>+</w:t>
      </w:r>
      <w:r>
        <w:rPr>
          <w:rFonts w:ascii="仿宋" w:eastAsia="仿宋" w:hAnsi="仿宋" w:cs="仿宋" w:hint="eastAsia"/>
          <w:b/>
          <w:kern w:val="0"/>
          <w:sz w:val="30"/>
          <w:szCs w:val="30"/>
        </w:rPr>
        <w:t>手机号码</w:t>
      </w:r>
      <w:r>
        <w:rPr>
          <w:rFonts w:ascii="仿宋" w:eastAsia="仿宋" w:hAnsi="仿宋" w:cs="仿宋" w:hint="eastAsia"/>
          <w:kern w:val="0"/>
          <w:sz w:val="30"/>
          <w:szCs w:val="30"/>
        </w:rPr>
        <w:t>为主题”发送至</w:t>
      </w:r>
      <w:r>
        <w:rPr>
          <w:rFonts w:ascii="仿宋" w:eastAsia="仿宋" w:hAnsi="仿宋" w:cs="仿宋" w:hint="eastAsia"/>
          <w:kern w:val="0"/>
          <w:sz w:val="30"/>
          <w:szCs w:val="30"/>
        </w:rPr>
        <w:t>bjdtjyc@126.com</w:t>
      </w:r>
      <w:r>
        <w:rPr>
          <w:rFonts w:ascii="仿宋" w:eastAsia="仿宋" w:hAnsi="仿宋" w:cs="仿宋" w:hint="eastAsia"/>
          <w:kern w:val="0"/>
          <w:sz w:val="30"/>
          <w:szCs w:val="30"/>
        </w:rPr>
        <w:t>。</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接收时间：申请者于</w:t>
      </w:r>
      <w:r>
        <w:rPr>
          <w:rFonts w:ascii="仿宋" w:eastAsia="仿宋" w:hAnsi="仿宋" w:cs="仿宋" w:hint="eastAsia"/>
          <w:color w:val="333333"/>
          <w:sz w:val="30"/>
          <w:szCs w:val="30"/>
        </w:rPr>
        <w:t>11</w:t>
      </w:r>
      <w:r>
        <w:rPr>
          <w:rFonts w:ascii="仿宋" w:eastAsia="仿宋" w:hAnsi="仿宋" w:cs="仿宋" w:hint="eastAsia"/>
          <w:color w:val="333333"/>
          <w:sz w:val="30"/>
          <w:szCs w:val="30"/>
        </w:rPr>
        <w:t>月</w:t>
      </w:r>
      <w:r>
        <w:rPr>
          <w:rFonts w:ascii="仿宋" w:eastAsia="仿宋" w:hAnsi="仿宋" w:cs="仿宋" w:hint="eastAsia"/>
          <w:color w:val="333333"/>
          <w:sz w:val="30"/>
          <w:szCs w:val="30"/>
        </w:rPr>
        <w:t>20</w:t>
      </w:r>
      <w:r>
        <w:rPr>
          <w:rFonts w:ascii="仿宋" w:eastAsia="仿宋" w:hAnsi="仿宋" w:cs="仿宋" w:hint="eastAsia"/>
          <w:color w:val="333333"/>
          <w:sz w:val="30"/>
          <w:szCs w:val="30"/>
        </w:rPr>
        <w:t>日</w:t>
      </w:r>
      <w:r>
        <w:rPr>
          <w:rFonts w:ascii="仿宋" w:eastAsia="仿宋" w:hAnsi="仿宋" w:cs="仿宋" w:hint="eastAsia"/>
          <w:color w:val="333333"/>
          <w:sz w:val="30"/>
          <w:szCs w:val="30"/>
        </w:rPr>
        <w:t>16:00</w:t>
      </w:r>
      <w:r>
        <w:rPr>
          <w:rFonts w:ascii="仿宋" w:eastAsia="仿宋" w:hAnsi="仿宋" w:cs="仿宋" w:hint="eastAsia"/>
          <w:color w:val="333333"/>
          <w:sz w:val="30"/>
          <w:szCs w:val="30"/>
        </w:rPr>
        <w:t>（以邮件接收时间为准）之前将学校、学院要求材料电子版及思想政治情况表、专家推荐书纸质版（以发出邮戳时间为准）提交报考学</w:t>
      </w:r>
      <w:r>
        <w:rPr>
          <w:rFonts w:ascii="仿宋" w:eastAsia="仿宋" w:hAnsi="仿宋" w:cs="仿宋" w:hint="eastAsia"/>
          <w:color w:val="333333"/>
          <w:sz w:val="30"/>
          <w:szCs w:val="30"/>
        </w:rPr>
        <w:t>院，逾期、资料不完整及未按照要求提交者视为无效申请，学院不予审核。</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邮寄地址：北京市</w:t>
      </w:r>
      <w:proofErr w:type="gramStart"/>
      <w:r>
        <w:rPr>
          <w:rFonts w:ascii="仿宋" w:eastAsia="仿宋" w:hAnsi="仿宋" w:cs="仿宋" w:hint="eastAsia"/>
          <w:kern w:val="0"/>
          <w:sz w:val="30"/>
          <w:szCs w:val="30"/>
        </w:rPr>
        <w:t>朝阳区京顺</w:t>
      </w:r>
      <w:proofErr w:type="gramEnd"/>
      <w:r>
        <w:rPr>
          <w:rFonts w:ascii="仿宋" w:eastAsia="仿宋" w:hAnsi="仿宋" w:cs="仿宋" w:hint="eastAsia"/>
          <w:kern w:val="0"/>
          <w:sz w:val="30"/>
          <w:szCs w:val="30"/>
        </w:rPr>
        <w:t>东街</w:t>
      </w:r>
      <w:r>
        <w:rPr>
          <w:rFonts w:ascii="仿宋" w:eastAsia="仿宋" w:hAnsi="仿宋" w:cs="仿宋" w:hint="eastAsia"/>
          <w:kern w:val="0"/>
          <w:sz w:val="30"/>
          <w:szCs w:val="30"/>
        </w:rPr>
        <w:t>8</w:t>
      </w:r>
      <w:r>
        <w:rPr>
          <w:rFonts w:ascii="仿宋" w:eastAsia="仿宋" w:hAnsi="仿宋" w:cs="仿宋" w:hint="eastAsia"/>
          <w:kern w:val="0"/>
          <w:sz w:val="30"/>
          <w:szCs w:val="30"/>
        </w:rPr>
        <w:t>号行政楼</w:t>
      </w:r>
      <w:r>
        <w:rPr>
          <w:rFonts w:ascii="仿宋" w:eastAsia="仿宋" w:hAnsi="仿宋" w:cs="仿宋" w:hint="eastAsia"/>
          <w:kern w:val="0"/>
          <w:sz w:val="30"/>
          <w:szCs w:val="30"/>
        </w:rPr>
        <w:t>204</w:t>
      </w:r>
      <w:r>
        <w:rPr>
          <w:rFonts w:ascii="仿宋" w:eastAsia="仿宋" w:hAnsi="仿宋" w:cs="仿宋" w:hint="eastAsia"/>
          <w:kern w:val="0"/>
          <w:sz w:val="30"/>
          <w:szCs w:val="30"/>
        </w:rPr>
        <w:t>室</w:t>
      </w:r>
      <w:r>
        <w:rPr>
          <w:rFonts w:ascii="仿宋" w:eastAsia="仿宋" w:hAnsi="仿宋" w:cs="仿宋" w:hint="eastAsia"/>
          <w:kern w:val="0"/>
          <w:sz w:val="30"/>
          <w:szCs w:val="30"/>
        </w:rPr>
        <w:t xml:space="preserve">  </w:t>
      </w:r>
    </w:p>
    <w:p w:rsidR="009B3BA8" w:rsidRDefault="005C220C">
      <w:pPr>
        <w:wordWrap w:val="0"/>
        <w:snapToGrid w:val="0"/>
        <w:spacing w:line="4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联系人：苗老师</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电话：</w:t>
      </w:r>
      <w:r>
        <w:rPr>
          <w:rFonts w:ascii="仿宋" w:eastAsia="仿宋" w:hAnsi="仿宋" w:cs="仿宋" w:hint="eastAsia"/>
          <w:kern w:val="0"/>
          <w:sz w:val="30"/>
          <w:szCs w:val="30"/>
        </w:rPr>
        <w:t>010-84322904</w:t>
      </w:r>
    </w:p>
    <w:p w:rsidR="009B3BA8" w:rsidRDefault="005C220C">
      <w:pPr>
        <w:wordWrap w:val="0"/>
        <w:snapToGrid w:val="0"/>
        <w:spacing w:line="460" w:lineRule="exact"/>
        <w:ind w:firstLineChars="200" w:firstLine="602"/>
        <w:jc w:val="left"/>
        <w:rPr>
          <w:rFonts w:ascii="仿宋" w:eastAsia="仿宋" w:hAnsi="仿宋" w:cs="仿宋"/>
          <w:kern w:val="0"/>
          <w:sz w:val="30"/>
          <w:szCs w:val="30"/>
        </w:rPr>
      </w:pPr>
      <w:r>
        <w:rPr>
          <w:rFonts w:ascii="仿宋" w:eastAsia="仿宋" w:hAnsi="仿宋" w:cs="仿宋" w:hint="eastAsia"/>
          <w:b/>
          <w:kern w:val="0"/>
          <w:sz w:val="30"/>
          <w:szCs w:val="30"/>
        </w:rPr>
        <w:t>4.</w:t>
      </w:r>
      <w:r>
        <w:rPr>
          <w:rFonts w:ascii="仿宋" w:eastAsia="仿宋" w:hAnsi="仿宋" w:cs="仿宋" w:hint="eastAsia"/>
          <w:b/>
          <w:kern w:val="0"/>
          <w:sz w:val="30"/>
          <w:szCs w:val="30"/>
        </w:rPr>
        <w:t>学院招生方案网址</w:t>
      </w:r>
      <w:r>
        <w:rPr>
          <w:rFonts w:ascii="仿宋" w:eastAsia="仿宋" w:hAnsi="仿宋" w:cs="仿宋" w:hint="eastAsia"/>
          <w:kern w:val="0"/>
          <w:sz w:val="30"/>
          <w:szCs w:val="30"/>
        </w:rPr>
        <w:t>：</w:t>
      </w:r>
      <w:r>
        <w:rPr>
          <w:rFonts w:ascii="仿宋" w:eastAsia="仿宋" w:hAnsi="仿宋" w:cs="仿宋" w:hint="eastAsia"/>
          <w:kern w:val="0"/>
          <w:sz w:val="30"/>
          <w:szCs w:val="30"/>
        </w:rPr>
        <w:t>http://www.bjdth.com/html/1//179/182/index.html</w:t>
      </w:r>
      <w:r>
        <w:rPr>
          <w:rFonts w:ascii="仿宋" w:eastAsia="仿宋" w:hAnsi="仿宋" w:cs="仿宋" w:hint="eastAsia"/>
          <w:kern w:val="0"/>
          <w:sz w:val="30"/>
          <w:szCs w:val="30"/>
        </w:rPr>
        <w:t>（北京地坛医院</w:t>
      </w:r>
      <w:r>
        <w:rPr>
          <w:rFonts w:ascii="仿宋" w:eastAsia="仿宋" w:hAnsi="仿宋" w:cs="仿宋" w:hint="eastAsia"/>
          <w:kern w:val="0"/>
          <w:sz w:val="30"/>
          <w:szCs w:val="30"/>
        </w:rPr>
        <w:t>-</w:t>
      </w:r>
      <w:r>
        <w:rPr>
          <w:rFonts w:ascii="仿宋" w:eastAsia="仿宋" w:hAnsi="仿宋" w:cs="仿宋" w:hint="eastAsia"/>
          <w:kern w:val="0"/>
          <w:sz w:val="30"/>
          <w:szCs w:val="30"/>
        </w:rPr>
        <w:t>科研教学动态）</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sz w:val="30"/>
          <w:szCs w:val="30"/>
        </w:rPr>
      </w:pPr>
      <w:r>
        <w:rPr>
          <w:rFonts w:ascii="仿宋" w:eastAsia="仿宋" w:hAnsi="仿宋" w:cs="仿宋" w:hint="eastAsia"/>
          <w:b/>
          <w:sz w:val="30"/>
          <w:szCs w:val="30"/>
        </w:rPr>
        <w:t>五、综合考核</w:t>
      </w:r>
    </w:p>
    <w:p w:rsidR="009B3BA8" w:rsidRDefault="005C220C">
      <w:pPr>
        <w:wordWrap w:val="0"/>
        <w:snapToGrid w:val="0"/>
        <w:spacing w:line="46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（一）综合考核内容与形式</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根据学科特点和培养要求，通过笔试、面试的形式，考核考生综合运用所学知识的能力、本学科前沿知识及是否具备博士研究生培养的潜能和综合素质，同时考查考生的道德品质、遵纪守法、科学精神、学术道德、专业伦理、心理素质、诚实守信等方面的情况。</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w:t>
      </w:r>
      <w:r>
        <w:rPr>
          <w:rFonts w:ascii="仿宋" w:eastAsia="仿宋" w:hAnsi="仿宋" w:cs="仿宋" w:hint="eastAsia"/>
          <w:color w:val="333333"/>
          <w:sz w:val="30"/>
          <w:szCs w:val="30"/>
        </w:rPr>
        <w:t>1</w:t>
      </w:r>
      <w:r>
        <w:rPr>
          <w:rFonts w:ascii="仿宋" w:eastAsia="仿宋" w:hAnsi="仿宋" w:cs="仿宋" w:hint="eastAsia"/>
          <w:color w:val="333333"/>
          <w:sz w:val="30"/>
          <w:szCs w:val="30"/>
        </w:rPr>
        <w:t>）</w:t>
      </w:r>
      <w:r>
        <w:rPr>
          <w:rFonts w:ascii="仿宋" w:eastAsia="仿宋" w:hAnsi="仿宋" w:cs="仿宋" w:hint="eastAsia"/>
          <w:color w:val="333333"/>
          <w:sz w:val="30"/>
          <w:szCs w:val="30"/>
        </w:rPr>
        <w:t>笔试考核：内容包括专业知识和专业英语。采取网络远程形式。</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根据笔试成绩及材料审核情况，原则上按不低于</w:t>
      </w:r>
      <w:r>
        <w:rPr>
          <w:rFonts w:ascii="仿宋" w:eastAsia="仿宋" w:hAnsi="仿宋" w:cs="仿宋" w:hint="eastAsia"/>
          <w:color w:val="333333"/>
          <w:sz w:val="30"/>
          <w:szCs w:val="30"/>
        </w:rPr>
        <w:t>1:2</w:t>
      </w:r>
      <w:r>
        <w:rPr>
          <w:rFonts w:ascii="仿宋" w:eastAsia="仿宋" w:hAnsi="仿宋" w:cs="仿宋" w:hint="eastAsia"/>
          <w:color w:val="333333"/>
          <w:sz w:val="30"/>
          <w:szCs w:val="30"/>
        </w:rPr>
        <w:t>的比例入围面试考核的人员名单</w:t>
      </w:r>
      <w:r>
        <w:rPr>
          <w:rFonts w:ascii="仿宋" w:eastAsia="仿宋" w:hAnsi="仿宋" w:cs="仿宋" w:hint="eastAsia"/>
          <w:color w:val="333333"/>
          <w:sz w:val="30"/>
          <w:szCs w:val="30"/>
        </w:rPr>
        <w:t>,</w:t>
      </w:r>
      <w:r>
        <w:rPr>
          <w:rFonts w:ascii="仿宋" w:eastAsia="仿宋" w:hAnsi="仿宋" w:cs="仿宋" w:hint="eastAsia"/>
          <w:color w:val="333333"/>
          <w:sz w:val="30"/>
          <w:szCs w:val="30"/>
        </w:rPr>
        <w:t>入围名单经学院研究生招生工作领导小组批准后在学院网站公布。</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w:t>
      </w:r>
      <w:r>
        <w:rPr>
          <w:rFonts w:ascii="仿宋" w:eastAsia="仿宋" w:hAnsi="仿宋" w:cs="仿宋" w:hint="eastAsia"/>
          <w:color w:val="333333"/>
          <w:sz w:val="30"/>
          <w:szCs w:val="30"/>
        </w:rPr>
        <w:t>2</w:t>
      </w:r>
      <w:r>
        <w:rPr>
          <w:rFonts w:ascii="仿宋" w:eastAsia="仿宋" w:hAnsi="仿宋" w:cs="仿宋" w:hint="eastAsia"/>
          <w:color w:val="333333"/>
          <w:sz w:val="30"/>
          <w:szCs w:val="30"/>
        </w:rPr>
        <w:t>）面试考核：内容包括专业知识、英语、实践技能（具体考核形式按照各二级学科要</w:t>
      </w:r>
      <w:r>
        <w:rPr>
          <w:rFonts w:ascii="仿宋" w:eastAsia="仿宋" w:hAnsi="仿宋" w:cs="仿宋" w:hint="eastAsia"/>
          <w:color w:val="333333"/>
          <w:sz w:val="30"/>
          <w:szCs w:val="30"/>
        </w:rPr>
        <w:t>求进行）。具体考核形式依据疫情状况确定。</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highlight w:val="yellow"/>
        </w:rPr>
      </w:pPr>
      <w:r>
        <w:rPr>
          <w:rFonts w:ascii="仿宋" w:eastAsia="仿宋" w:hAnsi="仿宋" w:cs="仿宋" w:hint="eastAsia"/>
          <w:color w:val="333333"/>
          <w:sz w:val="30"/>
          <w:szCs w:val="30"/>
        </w:rPr>
        <w:t>考生需准备</w:t>
      </w:r>
      <w:r>
        <w:rPr>
          <w:rFonts w:ascii="仿宋" w:eastAsia="仿宋" w:hAnsi="仿宋" w:cs="仿宋" w:hint="eastAsia"/>
          <w:color w:val="333333"/>
          <w:sz w:val="30"/>
          <w:szCs w:val="30"/>
        </w:rPr>
        <w:t>5</w:t>
      </w:r>
      <w:r>
        <w:rPr>
          <w:rFonts w:ascii="仿宋" w:eastAsia="仿宋" w:hAnsi="仿宋" w:cs="仿宋" w:hint="eastAsia"/>
          <w:color w:val="333333"/>
          <w:sz w:val="30"/>
          <w:szCs w:val="30"/>
        </w:rPr>
        <w:t>分钟的</w:t>
      </w:r>
      <w:r>
        <w:rPr>
          <w:rFonts w:ascii="仿宋" w:eastAsia="仿宋" w:hAnsi="仿宋" w:cs="仿宋" w:hint="eastAsia"/>
          <w:color w:val="333333"/>
          <w:sz w:val="30"/>
          <w:szCs w:val="30"/>
        </w:rPr>
        <w:t>PPT</w:t>
      </w:r>
      <w:r>
        <w:rPr>
          <w:rFonts w:ascii="仿宋" w:eastAsia="仿宋" w:hAnsi="仿宋" w:cs="仿宋" w:hint="eastAsia"/>
          <w:color w:val="333333"/>
          <w:sz w:val="30"/>
          <w:szCs w:val="30"/>
        </w:rPr>
        <w:t>，报告从大学至今的个人简历，科研经历及成果，对拟从事研究领域的了解及看法，对拟进行研究工作的设</w:t>
      </w:r>
      <w:r>
        <w:rPr>
          <w:rFonts w:ascii="仿宋" w:eastAsia="仿宋" w:hAnsi="仿宋" w:cs="仿宋" w:hint="eastAsia"/>
          <w:sz w:val="30"/>
          <w:szCs w:val="30"/>
        </w:rPr>
        <w:lastRenderedPageBreak/>
        <w:t>想等。考核小组对考生学科背景、综合素质、科研能力、学术潜质、创新能力、英语口语、专业英语等进行考核。</w:t>
      </w:r>
    </w:p>
    <w:p w:rsidR="009B3BA8" w:rsidRDefault="005C220C">
      <w:pPr>
        <w:tabs>
          <w:tab w:val="left" w:pos="900"/>
        </w:tabs>
        <w:wordWrap w:val="0"/>
        <w:adjustRightInd w:val="0"/>
        <w:snapToGrid w:val="0"/>
        <w:spacing w:beforeLines="50" w:before="156" w:afterLines="50" w:after="156" w:line="4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（二）综合考核成绩</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综合考核总成绩（拟录取成绩）</w:t>
      </w:r>
      <w:r>
        <w:rPr>
          <w:rFonts w:ascii="仿宋" w:eastAsia="仿宋" w:hAnsi="仿宋" w:cs="仿宋" w:hint="eastAsia"/>
          <w:sz w:val="30"/>
          <w:szCs w:val="30"/>
        </w:rPr>
        <w:t>=</w:t>
      </w:r>
      <w:r>
        <w:rPr>
          <w:rFonts w:ascii="仿宋" w:eastAsia="仿宋" w:hAnsi="仿宋" w:cs="仿宋" w:hint="eastAsia"/>
          <w:sz w:val="30"/>
          <w:szCs w:val="30"/>
        </w:rPr>
        <w:t>笔试成绩</w:t>
      </w:r>
      <w:r>
        <w:rPr>
          <w:rFonts w:ascii="仿宋" w:eastAsia="仿宋" w:hAnsi="仿宋" w:cs="仿宋" w:hint="eastAsia"/>
          <w:sz w:val="30"/>
          <w:szCs w:val="30"/>
        </w:rPr>
        <w:t>+</w:t>
      </w:r>
      <w:r>
        <w:rPr>
          <w:rFonts w:ascii="仿宋" w:eastAsia="仿宋" w:hAnsi="仿宋" w:cs="仿宋" w:hint="eastAsia"/>
          <w:sz w:val="30"/>
          <w:szCs w:val="30"/>
        </w:rPr>
        <w:t>面试成绩</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（满分</w:t>
      </w:r>
      <w:r>
        <w:rPr>
          <w:rFonts w:ascii="仿宋" w:eastAsia="仿宋" w:hAnsi="仿宋" w:cs="仿宋" w:hint="eastAsia"/>
          <w:sz w:val="30"/>
          <w:szCs w:val="30"/>
        </w:rPr>
        <w:t>200</w:t>
      </w:r>
      <w:r>
        <w:rPr>
          <w:rFonts w:ascii="仿宋" w:eastAsia="仿宋" w:hAnsi="仿宋" w:cs="仿宋" w:hint="eastAsia"/>
          <w:sz w:val="30"/>
          <w:szCs w:val="30"/>
        </w:rPr>
        <w:t>分，</w:t>
      </w:r>
      <w:r>
        <w:rPr>
          <w:rFonts w:ascii="仿宋" w:eastAsia="仿宋" w:hAnsi="仿宋" w:cs="仿宋" w:hint="eastAsia"/>
          <w:sz w:val="30"/>
          <w:szCs w:val="30"/>
        </w:rPr>
        <w:t>120</w:t>
      </w:r>
      <w:r>
        <w:rPr>
          <w:rFonts w:ascii="仿宋" w:eastAsia="仿宋" w:hAnsi="仿宋" w:cs="仿宋" w:hint="eastAsia"/>
          <w:sz w:val="30"/>
          <w:szCs w:val="30"/>
        </w:rPr>
        <w:t>分为合格）</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笔试成绩：满分</w:t>
      </w:r>
      <w:r>
        <w:rPr>
          <w:rFonts w:ascii="仿宋" w:eastAsia="仿宋" w:hAnsi="仿宋" w:cs="仿宋" w:hint="eastAsia"/>
          <w:sz w:val="30"/>
          <w:szCs w:val="30"/>
        </w:rPr>
        <w:t>100</w:t>
      </w:r>
      <w:r>
        <w:rPr>
          <w:rFonts w:ascii="仿宋" w:eastAsia="仿宋" w:hAnsi="仿宋" w:cs="仿宋" w:hint="eastAsia"/>
          <w:sz w:val="30"/>
          <w:szCs w:val="30"/>
        </w:rPr>
        <w:t>分，</w:t>
      </w:r>
      <w:r>
        <w:rPr>
          <w:rFonts w:ascii="仿宋" w:eastAsia="仿宋" w:hAnsi="仿宋" w:cs="仿宋" w:hint="eastAsia"/>
          <w:sz w:val="30"/>
          <w:szCs w:val="30"/>
        </w:rPr>
        <w:t>60</w:t>
      </w:r>
      <w:r>
        <w:rPr>
          <w:rFonts w:ascii="仿宋" w:eastAsia="仿宋" w:hAnsi="仿宋" w:cs="仿宋" w:hint="eastAsia"/>
          <w:sz w:val="30"/>
          <w:szCs w:val="30"/>
        </w:rPr>
        <w:t>分合格</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面试成绩：满分</w:t>
      </w:r>
      <w:r>
        <w:rPr>
          <w:rFonts w:ascii="仿宋" w:eastAsia="仿宋" w:hAnsi="仿宋" w:cs="仿宋" w:hint="eastAsia"/>
          <w:sz w:val="30"/>
          <w:szCs w:val="30"/>
        </w:rPr>
        <w:t>100</w:t>
      </w:r>
      <w:r>
        <w:rPr>
          <w:rFonts w:ascii="仿宋" w:eastAsia="仿宋" w:hAnsi="仿宋" w:cs="仿宋" w:hint="eastAsia"/>
          <w:sz w:val="30"/>
          <w:szCs w:val="30"/>
        </w:rPr>
        <w:t>分，</w:t>
      </w:r>
      <w:r>
        <w:rPr>
          <w:rFonts w:ascii="仿宋" w:eastAsia="仿宋" w:hAnsi="仿宋" w:cs="仿宋" w:hint="eastAsia"/>
          <w:sz w:val="30"/>
          <w:szCs w:val="30"/>
        </w:rPr>
        <w:t>60</w:t>
      </w:r>
      <w:r>
        <w:rPr>
          <w:rFonts w:ascii="仿宋" w:eastAsia="仿宋" w:hAnsi="仿宋" w:cs="仿宋" w:hint="eastAsia"/>
          <w:sz w:val="30"/>
          <w:szCs w:val="30"/>
        </w:rPr>
        <w:t>分合格</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各单项考核成绩、综合考核总成绩都合格者方具有拟录取资格。</w:t>
      </w:r>
    </w:p>
    <w:p w:rsidR="009B3BA8" w:rsidRDefault="005C220C">
      <w:pPr>
        <w:tabs>
          <w:tab w:val="left" w:pos="900"/>
        </w:tabs>
        <w:wordWrap w:val="0"/>
        <w:adjustRightInd w:val="0"/>
        <w:snapToGrid w:val="0"/>
        <w:spacing w:beforeLines="50" w:before="156" w:afterLines="50" w:after="156" w:line="46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六、调剂</w:t>
      </w:r>
    </w:p>
    <w:p w:rsidR="009B3BA8" w:rsidRDefault="005C220C">
      <w:pPr>
        <w:tabs>
          <w:tab w:val="left" w:pos="900"/>
        </w:tabs>
        <w:wordWrap w:val="0"/>
        <w:adjustRightInd w:val="0"/>
        <w:snapToGrid w:val="0"/>
        <w:spacing w:beforeLines="50" w:before="156" w:afterLines="50" w:after="156" w:line="46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第一轮复试完成后，若有空缺名额，则由学校统一安排调剂工作。</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2"/>
        <w:rPr>
          <w:rFonts w:ascii="仿宋" w:eastAsia="仿宋" w:hAnsi="仿宋" w:cs="仿宋"/>
          <w:b/>
          <w:sz w:val="30"/>
          <w:szCs w:val="30"/>
        </w:rPr>
      </w:pPr>
      <w:r>
        <w:rPr>
          <w:rFonts w:ascii="仿宋" w:eastAsia="仿宋" w:hAnsi="仿宋" w:cs="仿宋" w:hint="eastAsia"/>
          <w:b/>
          <w:bCs/>
          <w:sz w:val="30"/>
          <w:szCs w:val="30"/>
        </w:rPr>
        <w:t>七、</w:t>
      </w:r>
      <w:r>
        <w:rPr>
          <w:rFonts w:ascii="仿宋" w:eastAsia="仿宋" w:hAnsi="仿宋" w:cs="仿宋" w:hint="eastAsia"/>
          <w:b/>
          <w:sz w:val="30"/>
          <w:szCs w:val="30"/>
        </w:rPr>
        <w:t>体检与拟录取</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（一）体检</w:t>
      </w:r>
    </w:p>
    <w:p w:rsidR="009B3BA8" w:rsidRDefault="005C220C">
      <w:pPr>
        <w:pStyle w:val="a7"/>
        <w:widowControl w:val="0"/>
        <w:shd w:val="clear" w:color="auto" w:fill="FFFFFF"/>
        <w:wordWrap w:val="0"/>
        <w:adjustRightInd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按照教育部、卫生部、中国残联印发的《普通高等学校招生体检工作指导意见》（教学〔</w:t>
      </w:r>
      <w:r>
        <w:rPr>
          <w:rFonts w:ascii="仿宋" w:eastAsia="仿宋" w:hAnsi="仿宋" w:cs="仿宋" w:hint="eastAsia"/>
          <w:sz w:val="30"/>
          <w:szCs w:val="30"/>
        </w:rPr>
        <w:t>2003</w:t>
      </w:r>
      <w:r>
        <w:rPr>
          <w:rFonts w:ascii="仿宋" w:eastAsia="仿宋" w:hAnsi="仿宋" w:cs="仿宋" w:hint="eastAsia"/>
          <w:sz w:val="30"/>
          <w:szCs w:val="30"/>
        </w:rPr>
        <w:t>〕</w:t>
      </w:r>
      <w:r>
        <w:rPr>
          <w:rFonts w:ascii="仿宋" w:eastAsia="仿宋" w:hAnsi="仿宋" w:cs="仿宋" w:hint="eastAsia"/>
          <w:sz w:val="30"/>
          <w:szCs w:val="30"/>
        </w:rPr>
        <w:t>3</w:t>
      </w:r>
      <w:r w:rsidR="008D2F9D">
        <w:rPr>
          <w:rFonts w:ascii="仿宋" w:eastAsia="仿宋" w:hAnsi="仿宋" w:cs="仿宋" w:hint="eastAsia"/>
          <w:sz w:val="30"/>
          <w:szCs w:val="30"/>
        </w:rPr>
        <w:t>号）</w:t>
      </w:r>
      <w:bookmarkStart w:id="0" w:name="_GoBack"/>
      <w:bookmarkEnd w:id="0"/>
      <w:r>
        <w:rPr>
          <w:rFonts w:ascii="仿宋" w:eastAsia="仿宋" w:hAnsi="仿宋" w:cs="仿宋" w:hint="eastAsia"/>
          <w:sz w:val="30"/>
          <w:szCs w:val="30"/>
        </w:rPr>
        <w:t>进行体检，体检合格者方具有拟录取资格。</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（二）拟录取</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按照“择优录取、保证质量、宁缺毋滥”的原则进行录取工作。</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对报考同一导师、相同学位类型的考生总成绩进行由高到低排序，择优拟录取。拟录取名单在学院网站予以公布。</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拟录取名单经研究生院审核通过后，在学校研究生招生网上统一公示，经公示后，向拟录取新生发</w:t>
      </w:r>
      <w:r>
        <w:rPr>
          <w:rFonts w:ascii="仿宋" w:eastAsia="仿宋" w:hAnsi="仿宋" w:cs="仿宋" w:hint="eastAsia"/>
          <w:sz w:val="30"/>
          <w:szCs w:val="30"/>
        </w:rPr>
        <w:t>放</w:t>
      </w:r>
      <w:r>
        <w:rPr>
          <w:rFonts w:ascii="仿宋" w:eastAsia="仿宋" w:hAnsi="仿宋" w:cs="仿宋" w:hint="eastAsia"/>
          <w:sz w:val="30"/>
          <w:szCs w:val="30"/>
        </w:rPr>
        <w:t>录取通知书。</w:t>
      </w:r>
      <w:r>
        <w:rPr>
          <w:rFonts w:ascii="仿宋" w:eastAsia="仿宋" w:hAnsi="仿宋" w:cs="仿宋" w:hint="eastAsia"/>
          <w:sz w:val="30"/>
          <w:szCs w:val="30"/>
        </w:rPr>
        <w:t xml:space="preserve"> </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拟录取的博士研究生应在报到当日提供硕士学历学位证书原件，无硕士学位证书者不予报到注册。拟录取为临床医学、口腔医学博士专业学位的考生在报到当日还须提交本人住院医师规范化培训合格证书或合格成绩证明。</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sz w:val="30"/>
          <w:szCs w:val="30"/>
        </w:rPr>
      </w:pPr>
      <w:r>
        <w:rPr>
          <w:rFonts w:ascii="仿宋" w:eastAsia="仿宋" w:hAnsi="仿宋" w:cs="仿宋" w:hint="eastAsia"/>
          <w:b/>
          <w:sz w:val="30"/>
          <w:szCs w:val="30"/>
        </w:rPr>
        <w:t>八、监督保障机制</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．本学院实施细则，经学院研究生招生工作领导小组批准，提交研究生院审批。</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2</w:t>
      </w:r>
      <w:r>
        <w:rPr>
          <w:rFonts w:ascii="仿宋" w:eastAsia="仿宋" w:hAnsi="仿宋" w:cs="仿宋" w:hint="eastAsia"/>
          <w:sz w:val="30"/>
          <w:szCs w:val="30"/>
        </w:rPr>
        <w:t>．成立学院博士研究生招生监察小组，对“申请</w:t>
      </w:r>
      <w:r>
        <w:rPr>
          <w:rFonts w:ascii="仿宋" w:eastAsia="仿宋" w:hAnsi="仿宋" w:cs="仿宋" w:hint="eastAsia"/>
          <w:sz w:val="30"/>
          <w:szCs w:val="30"/>
        </w:rPr>
        <w:t>-</w:t>
      </w:r>
      <w:r>
        <w:rPr>
          <w:rFonts w:ascii="仿宋" w:eastAsia="仿宋" w:hAnsi="仿宋" w:cs="仿宋" w:hint="eastAsia"/>
          <w:sz w:val="30"/>
          <w:szCs w:val="30"/>
        </w:rPr>
        <w:t>考核”制招生选拔进行全过程监察督导。对于招生过程中出现徇私舞弊、滥用职权的人员，一经查实将按国家和学校有关规定严肃处理；对于弄虚作假、违反考试纪律的考生，一经查实</w:t>
      </w:r>
      <w:r>
        <w:rPr>
          <w:rFonts w:ascii="仿宋" w:eastAsia="仿宋" w:hAnsi="仿宋" w:cs="仿宋" w:hint="eastAsia"/>
          <w:sz w:val="30"/>
          <w:szCs w:val="30"/>
        </w:rPr>
        <w:t>将上报学校，永久取消其报考首都医科大学博士研究生资格，已被录取者将被取消入学资格。</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．凡对录取结果持有异议的考生，可在公示期间进行申诉。申诉人向学院研究生招生工作领导小组提交书面申诉书及有关证明材料，学院将在</w:t>
      </w:r>
      <w:r>
        <w:rPr>
          <w:rFonts w:ascii="仿宋" w:eastAsia="仿宋" w:hAnsi="仿宋" w:cs="仿宋" w:hint="eastAsia"/>
          <w:sz w:val="30"/>
          <w:szCs w:val="30"/>
        </w:rPr>
        <w:t>5</w:t>
      </w:r>
      <w:r>
        <w:rPr>
          <w:rFonts w:ascii="仿宋" w:eastAsia="仿宋" w:hAnsi="仿宋" w:cs="仿宋" w:hint="eastAsia"/>
          <w:sz w:val="30"/>
          <w:szCs w:val="30"/>
        </w:rPr>
        <w:t>个工作日内处理并将复议结果告知申诉人；如对院级处理结果</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认同，在院级处理结果下达后</w:t>
      </w:r>
      <w:r>
        <w:rPr>
          <w:rFonts w:ascii="仿宋" w:eastAsia="仿宋" w:hAnsi="仿宋" w:cs="仿宋" w:hint="eastAsia"/>
          <w:sz w:val="30"/>
          <w:szCs w:val="30"/>
        </w:rPr>
        <w:t>5</w:t>
      </w:r>
      <w:r>
        <w:rPr>
          <w:rFonts w:ascii="仿宋" w:eastAsia="仿宋" w:hAnsi="仿宋" w:cs="仿宋" w:hint="eastAsia"/>
          <w:sz w:val="30"/>
          <w:szCs w:val="30"/>
        </w:rPr>
        <w:t>个工作日内向学校研究生院进行申诉。</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color w:val="333333"/>
          <w:sz w:val="30"/>
          <w:szCs w:val="30"/>
        </w:rPr>
      </w:pPr>
      <w:r>
        <w:rPr>
          <w:rFonts w:ascii="仿宋" w:eastAsia="仿宋" w:hAnsi="仿宋" w:cs="仿宋" w:hint="eastAsia"/>
          <w:b/>
          <w:color w:val="333333"/>
          <w:sz w:val="30"/>
          <w:szCs w:val="30"/>
        </w:rPr>
        <w:t>九、防疫要求</w:t>
      </w:r>
    </w:p>
    <w:p w:rsidR="009B3BA8" w:rsidRDefault="005C220C">
      <w:pPr>
        <w:pStyle w:val="a7"/>
        <w:widowControl w:val="0"/>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如面试为线下考核形式，凡进入面试环节的考生须持</w:t>
      </w:r>
      <w:r>
        <w:rPr>
          <w:rFonts w:ascii="仿宋" w:eastAsia="仿宋" w:hAnsi="仿宋" w:cs="仿宋" w:hint="eastAsia"/>
          <w:color w:val="333333"/>
          <w:sz w:val="30"/>
          <w:szCs w:val="30"/>
        </w:rPr>
        <w:t>24</w:t>
      </w:r>
      <w:r>
        <w:rPr>
          <w:rFonts w:ascii="仿宋" w:eastAsia="仿宋" w:hAnsi="仿宋" w:cs="仿宋" w:hint="eastAsia"/>
          <w:color w:val="333333"/>
          <w:sz w:val="30"/>
          <w:szCs w:val="30"/>
        </w:rPr>
        <w:t>小时内核酸检测阴性报告、通信大数据行程卡“绿码”、个人</w:t>
      </w:r>
      <w:proofErr w:type="gramStart"/>
      <w:r>
        <w:rPr>
          <w:rFonts w:ascii="仿宋" w:eastAsia="仿宋" w:hAnsi="仿宋" w:cs="仿宋" w:hint="eastAsia"/>
          <w:color w:val="333333"/>
          <w:sz w:val="30"/>
          <w:szCs w:val="30"/>
        </w:rPr>
        <w:t>健康宝</w:t>
      </w:r>
      <w:proofErr w:type="gramEnd"/>
      <w:r>
        <w:rPr>
          <w:rFonts w:ascii="仿宋" w:eastAsia="仿宋" w:hAnsi="仿宋" w:cs="仿宋" w:hint="eastAsia"/>
          <w:color w:val="333333"/>
          <w:sz w:val="30"/>
          <w:szCs w:val="30"/>
        </w:rPr>
        <w:t>“绿码”参加面试。</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color w:val="333333"/>
          <w:sz w:val="30"/>
          <w:szCs w:val="30"/>
        </w:rPr>
      </w:pPr>
      <w:r>
        <w:rPr>
          <w:rFonts w:ascii="仿宋" w:eastAsia="仿宋" w:hAnsi="仿宋" w:cs="仿宋" w:hint="eastAsia"/>
          <w:b/>
          <w:color w:val="333333"/>
          <w:sz w:val="30"/>
          <w:szCs w:val="30"/>
        </w:rPr>
        <w:t>十、咨询方式</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电话：</w:t>
      </w:r>
      <w:r>
        <w:rPr>
          <w:rFonts w:ascii="仿宋" w:eastAsia="仿宋" w:hAnsi="仿宋" w:cs="仿宋" w:hint="eastAsia"/>
          <w:color w:val="333333"/>
          <w:sz w:val="30"/>
          <w:szCs w:val="30"/>
        </w:rPr>
        <w:t>010-8432</w:t>
      </w:r>
      <w:r>
        <w:rPr>
          <w:rFonts w:ascii="仿宋" w:eastAsia="仿宋" w:hAnsi="仿宋" w:cs="仿宋" w:hint="eastAsia"/>
          <w:color w:val="333333"/>
          <w:sz w:val="30"/>
          <w:szCs w:val="30"/>
        </w:rPr>
        <w:t>2904</w:t>
      </w:r>
      <w:r>
        <w:rPr>
          <w:rFonts w:ascii="仿宋" w:eastAsia="仿宋" w:hAnsi="仿宋" w:cs="仿宋" w:hint="eastAsia"/>
          <w:color w:val="333333"/>
          <w:sz w:val="30"/>
          <w:szCs w:val="30"/>
        </w:rPr>
        <w:tab/>
      </w:r>
      <w:r>
        <w:rPr>
          <w:rFonts w:ascii="仿宋" w:eastAsia="仿宋" w:hAnsi="仿宋" w:cs="仿宋" w:hint="eastAsia"/>
          <w:color w:val="333333"/>
          <w:sz w:val="30"/>
          <w:szCs w:val="30"/>
        </w:rPr>
        <w:t>（工作日</w:t>
      </w:r>
      <w:r>
        <w:rPr>
          <w:rFonts w:ascii="仿宋" w:eastAsia="仿宋" w:hAnsi="仿宋" w:cs="仿宋" w:hint="eastAsia"/>
          <w:color w:val="333333"/>
          <w:sz w:val="30"/>
          <w:szCs w:val="30"/>
        </w:rPr>
        <w:t>9:00</w:t>
      </w:r>
      <w:r>
        <w:rPr>
          <w:rFonts w:ascii="仿宋" w:eastAsia="仿宋" w:hAnsi="仿宋" w:cs="仿宋" w:hint="eastAsia"/>
          <w:color w:val="333333"/>
          <w:sz w:val="30"/>
          <w:szCs w:val="30"/>
        </w:rPr>
        <w:t>-</w:t>
      </w:r>
      <w:r>
        <w:rPr>
          <w:rFonts w:ascii="仿宋" w:eastAsia="仿宋" w:hAnsi="仿宋" w:cs="仿宋" w:hint="eastAsia"/>
          <w:color w:val="333333"/>
          <w:sz w:val="30"/>
          <w:szCs w:val="30"/>
        </w:rPr>
        <w:t>11:00,14:00</w:t>
      </w:r>
      <w:r>
        <w:rPr>
          <w:rFonts w:ascii="仿宋" w:eastAsia="仿宋" w:hAnsi="仿宋" w:cs="仿宋" w:hint="eastAsia"/>
          <w:color w:val="333333"/>
          <w:sz w:val="30"/>
          <w:szCs w:val="30"/>
        </w:rPr>
        <w:t>-</w:t>
      </w:r>
      <w:r>
        <w:rPr>
          <w:rFonts w:ascii="仿宋" w:eastAsia="仿宋" w:hAnsi="仿宋" w:cs="仿宋" w:hint="eastAsia"/>
          <w:color w:val="333333"/>
          <w:sz w:val="30"/>
          <w:szCs w:val="30"/>
        </w:rPr>
        <w:t>16:00</w:t>
      </w:r>
      <w:r>
        <w:rPr>
          <w:rFonts w:ascii="仿宋" w:eastAsia="仿宋" w:hAnsi="仿宋" w:cs="仿宋" w:hint="eastAsia"/>
          <w:color w:val="333333"/>
          <w:sz w:val="30"/>
          <w:szCs w:val="30"/>
        </w:rPr>
        <w:t>）</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邮箱：</w:t>
      </w:r>
      <w:r>
        <w:rPr>
          <w:rFonts w:ascii="仿宋" w:eastAsia="仿宋" w:hAnsi="仿宋" w:cs="仿宋" w:hint="eastAsia"/>
          <w:color w:val="333333"/>
          <w:sz w:val="30"/>
          <w:szCs w:val="30"/>
        </w:rPr>
        <w:t>bjdtjyc@126.com</w:t>
      </w:r>
    </w:p>
    <w:p w:rsidR="009B3BA8" w:rsidRDefault="005C220C">
      <w:pPr>
        <w:pStyle w:val="a7"/>
        <w:shd w:val="clear" w:color="auto" w:fill="FFFFFF"/>
        <w:wordWrap w:val="0"/>
        <w:snapToGrid w:val="0"/>
        <w:spacing w:before="0" w:beforeAutospacing="0" w:after="0" w:afterAutospacing="0" w:line="460" w:lineRule="exact"/>
        <w:ind w:firstLineChars="200" w:firstLine="602"/>
        <w:rPr>
          <w:rFonts w:ascii="仿宋" w:eastAsia="仿宋" w:hAnsi="仿宋" w:cs="仿宋"/>
          <w:b/>
          <w:color w:val="333333"/>
          <w:sz w:val="30"/>
          <w:szCs w:val="30"/>
        </w:rPr>
      </w:pPr>
      <w:r>
        <w:rPr>
          <w:rFonts w:ascii="仿宋" w:eastAsia="仿宋" w:hAnsi="仿宋" w:cs="仿宋" w:hint="eastAsia"/>
          <w:b/>
          <w:color w:val="333333"/>
          <w:sz w:val="30"/>
          <w:szCs w:val="30"/>
        </w:rPr>
        <w:t>十一、监督电话</w:t>
      </w:r>
    </w:p>
    <w:p w:rsidR="009B3BA8" w:rsidRDefault="005C220C">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学院：</w:t>
      </w:r>
      <w:r>
        <w:rPr>
          <w:rFonts w:ascii="仿宋" w:eastAsia="仿宋" w:hAnsi="仿宋" w:cs="仿宋" w:hint="eastAsia"/>
          <w:color w:val="333333"/>
          <w:sz w:val="30"/>
          <w:szCs w:val="30"/>
        </w:rPr>
        <w:t xml:space="preserve">84322149                  </w:t>
      </w:r>
      <w:r>
        <w:rPr>
          <w:rFonts w:ascii="仿宋" w:eastAsia="仿宋" w:hAnsi="仿宋" w:cs="仿宋" w:hint="eastAsia"/>
          <w:color w:val="333333"/>
          <w:sz w:val="30"/>
          <w:szCs w:val="30"/>
        </w:rPr>
        <w:t>学校：</w:t>
      </w:r>
      <w:r>
        <w:rPr>
          <w:rFonts w:ascii="仿宋" w:eastAsia="仿宋" w:hAnsi="仿宋" w:cs="仿宋" w:hint="eastAsia"/>
          <w:color w:val="333333"/>
          <w:sz w:val="30"/>
          <w:szCs w:val="30"/>
        </w:rPr>
        <w:t>010-83911095</w:t>
      </w:r>
    </w:p>
    <w:p w:rsidR="009B3BA8" w:rsidRDefault="009B3BA8">
      <w:pPr>
        <w:pStyle w:val="a7"/>
        <w:shd w:val="clear" w:color="auto" w:fill="FFFFFF"/>
        <w:wordWrap w:val="0"/>
        <w:snapToGrid w:val="0"/>
        <w:spacing w:before="0" w:beforeAutospacing="0" w:after="0" w:afterAutospacing="0" w:line="460" w:lineRule="exact"/>
        <w:ind w:firstLineChars="200" w:firstLine="600"/>
        <w:rPr>
          <w:rFonts w:ascii="仿宋" w:eastAsia="仿宋" w:hAnsi="仿宋" w:cs="仿宋"/>
          <w:color w:val="333333"/>
          <w:sz w:val="30"/>
          <w:szCs w:val="30"/>
        </w:rPr>
      </w:pPr>
    </w:p>
    <w:p w:rsidR="009B3BA8" w:rsidRDefault="005C220C">
      <w:pPr>
        <w:wordWrap w:val="0"/>
        <w:spacing w:line="460" w:lineRule="exact"/>
        <w:ind w:right="280" w:firstLineChars="200" w:firstLine="600"/>
        <w:jc w:val="right"/>
        <w:rPr>
          <w:rFonts w:ascii="仿宋" w:eastAsia="仿宋" w:hAnsi="仿宋" w:cs="仿宋"/>
          <w:sz w:val="30"/>
          <w:szCs w:val="30"/>
        </w:rPr>
      </w:pPr>
      <w:r>
        <w:rPr>
          <w:rFonts w:ascii="仿宋" w:eastAsia="仿宋" w:hAnsi="仿宋" w:cs="仿宋" w:hint="eastAsia"/>
          <w:sz w:val="30"/>
          <w:szCs w:val="30"/>
        </w:rPr>
        <w:t>首都医科大学第十二临床医学院</w:t>
      </w:r>
    </w:p>
    <w:p w:rsidR="009B3BA8" w:rsidRDefault="005C220C">
      <w:pPr>
        <w:wordWrap w:val="0"/>
        <w:spacing w:line="460" w:lineRule="exact"/>
        <w:ind w:right="560" w:firstLineChars="200" w:firstLine="600"/>
        <w:jc w:val="right"/>
        <w:rPr>
          <w:rFonts w:ascii="仿宋" w:eastAsia="仿宋" w:hAnsi="仿宋" w:cs="仿宋"/>
          <w:sz w:val="30"/>
          <w:szCs w:val="30"/>
        </w:rPr>
      </w:pPr>
      <w:r>
        <w:rPr>
          <w:rFonts w:ascii="仿宋" w:eastAsia="仿宋" w:hAnsi="仿宋" w:cs="仿宋" w:hint="eastAsia"/>
          <w:sz w:val="30"/>
          <w:szCs w:val="30"/>
        </w:rPr>
        <w:t xml:space="preserve">                             2022</w:t>
      </w:r>
      <w:r>
        <w:rPr>
          <w:rFonts w:ascii="仿宋" w:eastAsia="仿宋" w:hAnsi="仿宋" w:cs="仿宋" w:hint="eastAsia"/>
          <w:sz w:val="30"/>
          <w:szCs w:val="30"/>
        </w:rPr>
        <w:t>年</w:t>
      </w: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25</w:t>
      </w:r>
      <w:r>
        <w:rPr>
          <w:rFonts w:ascii="仿宋" w:eastAsia="仿宋" w:hAnsi="仿宋" w:cs="仿宋" w:hint="eastAsia"/>
          <w:sz w:val="30"/>
          <w:szCs w:val="30"/>
        </w:rPr>
        <w:t>日</w:t>
      </w:r>
    </w:p>
    <w:sectPr w:rsidR="009B3BA8">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0C" w:rsidRDefault="005C220C">
      <w:r>
        <w:separator/>
      </w:r>
    </w:p>
  </w:endnote>
  <w:endnote w:type="continuationSeparator" w:id="0">
    <w:p w:rsidR="005C220C" w:rsidRDefault="005C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77774"/>
    </w:sdtPr>
    <w:sdtEndPr/>
    <w:sdtContent>
      <w:p w:rsidR="009B3BA8" w:rsidRDefault="005C220C">
        <w:pPr>
          <w:pStyle w:val="a5"/>
          <w:jc w:val="right"/>
        </w:pPr>
        <w:r>
          <w:fldChar w:fldCharType="begin"/>
        </w:r>
        <w:r>
          <w:instrText>PAGE   \* MERGEFORMAT</w:instrText>
        </w:r>
        <w:r>
          <w:fldChar w:fldCharType="separate"/>
        </w:r>
        <w:r w:rsidR="008D2F9D" w:rsidRPr="008D2F9D">
          <w:rPr>
            <w:noProof/>
            <w:lang w:val="zh-CN"/>
          </w:rPr>
          <w:t>5</w:t>
        </w:r>
        <w:r>
          <w:fldChar w:fldCharType="end"/>
        </w:r>
      </w:p>
    </w:sdtContent>
  </w:sdt>
  <w:p w:rsidR="009B3BA8" w:rsidRDefault="009B3B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0C" w:rsidRDefault="005C220C">
      <w:r>
        <w:separator/>
      </w:r>
    </w:p>
  </w:footnote>
  <w:footnote w:type="continuationSeparator" w:id="0">
    <w:p w:rsidR="005C220C" w:rsidRDefault="005C2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GZmNjExOGViYTE2OTU0MzJhNzRiMTUzZTM4NGIifQ=="/>
  </w:docVars>
  <w:rsids>
    <w:rsidRoot w:val="001A2433"/>
    <w:rsid w:val="00007793"/>
    <w:rsid w:val="000130AB"/>
    <w:rsid w:val="00017D7D"/>
    <w:rsid w:val="00027859"/>
    <w:rsid w:val="00031098"/>
    <w:rsid w:val="00045475"/>
    <w:rsid w:val="00046432"/>
    <w:rsid w:val="00047E6A"/>
    <w:rsid w:val="000515C2"/>
    <w:rsid w:val="000528A5"/>
    <w:rsid w:val="0005378C"/>
    <w:rsid w:val="00057DBD"/>
    <w:rsid w:val="0006326A"/>
    <w:rsid w:val="0006450D"/>
    <w:rsid w:val="0007345B"/>
    <w:rsid w:val="00073AE1"/>
    <w:rsid w:val="0008037B"/>
    <w:rsid w:val="000820EA"/>
    <w:rsid w:val="00096D02"/>
    <w:rsid w:val="000A1E17"/>
    <w:rsid w:val="000A4BE7"/>
    <w:rsid w:val="000B6170"/>
    <w:rsid w:val="000D177D"/>
    <w:rsid w:val="000F0564"/>
    <w:rsid w:val="001103A5"/>
    <w:rsid w:val="00111381"/>
    <w:rsid w:val="00122F2B"/>
    <w:rsid w:val="0012436E"/>
    <w:rsid w:val="00135E1F"/>
    <w:rsid w:val="00145881"/>
    <w:rsid w:val="001571CE"/>
    <w:rsid w:val="00167A9E"/>
    <w:rsid w:val="00180DC3"/>
    <w:rsid w:val="00184BEB"/>
    <w:rsid w:val="00186C5B"/>
    <w:rsid w:val="001956FC"/>
    <w:rsid w:val="001A06E2"/>
    <w:rsid w:val="001A2433"/>
    <w:rsid w:val="001A2E0F"/>
    <w:rsid w:val="001C27A9"/>
    <w:rsid w:val="001D0922"/>
    <w:rsid w:val="001D3A39"/>
    <w:rsid w:val="001D4567"/>
    <w:rsid w:val="001D6BA3"/>
    <w:rsid w:val="001D7F45"/>
    <w:rsid w:val="001E4D27"/>
    <w:rsid w:val="001E5269"/>
    <w:rsid w:val="001E69AD"/>
    <w:rsid w:val="001E6D43"/>
    <w:rsid w:val="0020495D"/>
    <w:rsid w:val="00205D3F"/>
    <w:rsid w:val="00213CF7"/>
    <w:rsid w:val="002168DE"/>
    <w:rsid w:val="002342A8"/>
    <w:rsid w:val="002346B0"/>
    <w:rsid w:val="002428D0"/>
    <w:rsid w:val="00246F9B"/>
    <w:rsid w:val="0025566B"/>
    <w:rsid w:val="00256980"/>
    <w:rsid w:val="002677A7"/>
    <w:rsid w:val="002714AD"/>
    <w:rsid w:val="0027386B"/>
    <w:rsid w:val="00285214"/>
    <w:rsid w:val="0029529D"/>
    <w:rsid w:val="002A26DA"/>
    <w:rsid w:val="002B22B4"/>
    <w:rsid w:val="002B41AA"/>
    <w:rsid w:val="002C05C2"/>
    <w:rsid w:val="002C5313"/>
    <w:rsid w:val="002C6370"/>
    <w:rsid w:val="002D2376"/>
    <w:rsid w:val="002D3F43"/>
    <w:rsid w:val="002E371F"/>
    <w:rsid w:val="002F1C40"/>
    <w:rsid w:val="002F5172"/>
    <w:rsid w:val="002F6DC7"/>
    <w:rsid w:val="002F7AC6"/>
    <w:rsid w:val="00303CB8"/>
    <w:rsid w:val="00315C20"/>
    <w:rsid w:val="00327563"/>
    <w:rsid w:val="0033676C"/>
    <w:rsid w:val="00345CC2"/>
    <w:rsid w:val="00351E5D"/>
    <w:rsid w:val="00352692"/>
    <w:rsid w:val="003531E2"/>
    <w:rsid w:val="00356D7F"/>
    <w:rsid w:val="00362463"/>
    <w:rsid w:val="0037575B"/>
    <w:rsid w:val="00387499"/>
    <w:rsid w:val="003E12D5"/>
    <w:rsid w:val="003F0615"/>
    <w:rsid w:val="003F6C40"/>
    <w:rsid w:val="00404A31"/>
    <w:rsid w:val="00406EF1"/>
    <w:rsid w:val="0041025A"/>
    <w:rsid w:val="004149E8"/>
    <w:rsid w:val="0042414D"/>
    <w:rsid w:val="00424389"/>
    <w:rsid w:val="004256D7"/>
    <w:rsid w:val="0043458E"/>
    <w:rsid w:val="00441AE3"/>
    <w:rsid w:val="00446674"/>
    <w:rsid w:val="00447B18"/>
    <w:rsid w:val="00454278"/>
    <w:rsid w:val="00462962"/>
    <w:rsid w:val="00474D17"/>
    <w:rsid w:val="004762FF"/>
    <w:rsid w:val="00477B74"/>
    <w:rsid w:val="004808E6"/>
    <w:rsid w:val="00484F82"/>
    <w:rsid w:val="00486B9B"/>
    <w:rsid w:val="004936EF"/>
    <w:rsid w:val="00493D47"/>
    <w:rsid w:val="00493E5F"/>
    <w:rsid w:val="004B286F"/>
    <w:rsid w:val="004C04EC"/>
    <w:rsid w:val="004D7424"/>
    <w:rsid w:val="004D7924"/>
    <w:rsid w:val="004E17A3"/>
    <w:rsid w:val="005216AD"/>
    <w:rsid w:val="0052368B"/>
    <w:rsid w:val="00554515"/>
    <w:rsid w:val="005566F1"/>
    <w:rsid w:val="005574E1"/>
    <w:rsid w:val="00560286"/>
    <w:rsid w:val="005726C3"/>
    <w:rsid w:val="00573346"/>
    <w:rsid w:val="0058550F"/>
    <w:rsid w:val="00585C23"/>
    <w:rsid w:val="00586518"/>
    <w:rsid w:val="005A18C8"/>
    <w:rsid w:val="005A69E2"/>
    <w:rsid w:val="005B0802"/>
    <w:rsid w:val="005B2AEC"/>
    <w:rsid w:val="005C0658"/>
    <w:rsid w:val="005C220C"/>
    <w:rsid w:val="005D18AA"/>
    <w:rsid w:val="005D554E"/>
    <w:rsid w:val="005E2A62"/>
    <w:rsid w:val="005E559F"/>
    <w:rsid w:val="00606352"/>
    <w:rsid w:val="00611D47"/>
    <w:rsid w:val="006132DB"/>
    <w:rsid w:val="00630C83"/>
    <w:rsid w:val="006317DF"/>
    <w:rsid w:val="006338BB"/>
    <w:rsid w:val="00634E61"/>
    <w:rsid w:val="0064002C"/>
    <w:rsid w:val="006538D1"/>
    <w:rsid w:val="00665342"/>
    <w:rsid w:val="00677E7C"/>
    <w:rsid w:val="00682BB9"/>
    <w:rsid w:val="006A46FC"/>
    <w:rsid w:val="006A5F81"/>
    <w:rsid w:val="006C2A6C"/>
    <w:rsid w:val="006C69BB"/>
    <w:rsid w:val="006C7CDA"/>
    <w:rsid w:val="006D05D4"/>
    <w:rsid w:val="006D17F9"/>
    <w:rsid w:val="006D66C2"/>
    <w:rsid w:val="006E4FDD"/>
    <w:rsid w:val="007135FF"/>
    <w:rsid w:val="00716A6B"/>
    <w:rsid w:val="00736C0E"/>
    <w:rsid w:val="007427B4"/>
    <w:rsid w:val="0074645C"/>
    <w:rsid w:val="007708EB"/>
    <w:rsid w:val="007A4DE8"/>
    <w:rsid w:val="007A65DC"/>
    <w:rsid w:val="007B44AF"/>
    <w:rsid w:val="007F1163"/>
    <w:rsid w:val="008121E7"/>
    <w:rsid w:val="00815A69"/>
    <w:rsid w:val="00831D27"/>
    <w:rsid w:val="00831E24"/>
    <w:rsid w:val="00846198"/>
    <w:rsid w:val="008464F9"/>
    <w:rsid w:val="00847014"/>
    <w:rsid w:val="008808F6"/>
    <w:rsid w:val="008835F6"/>
    <w:rsid w:val="0089107D"/>
    <w:rsid w:val="00893CF6"/>
    <w:rsid w:val="00897B47"/>
    <w:rsid w:val="008A7A4A"/>
    <w:rsid w:val="008B22E1"/>
    <w:rsid w:val="008D2F9D"/>
    <w:rsid w:val="008D651E"/>
    <w:rsid w:val="008E690E"/>
    <w:rsid w:val="008F01E2"/>
    <w:rsid w:val="008F11BB"/>
    <w:rsid w:val="008F3308"/>
    <w:rsid w:val="008F6979"/>
    <w:rsid w:val="00902253"/>
    <w:rsid w:val="00912019"/>
    <w:rsid w:val="009158DB"/>
    <w:rsid w:val="00932DFF"/>
    <w:rsid w:val="0093613F"/>
    <w:rsid w:val="00941EE9"/>
    <w:rsid w:val="00944160"/>
    <w:rsid w:val="00952C55"/>
    <w:rsid w:val="009535AF"/>
    <w:rsid w:val="009623C7"/>
    <w:rsid w:val="00965C84"/>
    <w:rsid w:val="00966B95"/>
    <w:rsid w:val="00983EBA"/>
    <w:rsid w:val="00996FA5"/>
    <w:rsid w:val="009A5278"/>
    <w:rsid w:val="009B3BA8"/>
    <w:rsid w:val="009B3EEE"/>
    <w:rsid w:val="009B40A1"/>
    <w:rsid w:val="009D43D6"/>
    <w:rsid w:val="009E2C43"/>
    <w:rsid w:val="009F3941"/>
    <w:rsid w:val="009F39DD"/>
    <w:rsid w:val="00A01C66"/>
    <w:rsid w:val="00A137AE"/>
    <w:rsid w:val="00A27FC2"/>
    <w:rsid w:val="00A34D07"/>
    <w:rsid w:val="00A43F13"/>
    <w:rsid w:val="00A5150A"/>
    <w:rsid w:val="00A54126"/>
    <w:rsid w:val="00A63042"/>
    <w:rsid w:val="00A85A1D"/>
    <w:rsid w:val="00A91B5E"/>
    <w:rsid w:val="00A96645"/>
    <w:rsid w:val="00AA66E3"/>
    <w:rsid w:val="00AB3123"/>
    <w:rsid w:val="00AC518E"/>
    <w:rsid w:val="00AC5A77"/>
    <w:rsid w:val="00AE6B3D"/>
    <w:rsid w:val="00AF5B86"/>
    <w:rsid w:val="00B05EBA"/>
    <w:rsid w:val="00B069F1"/>
    <w:rsid w:val="00B316A5"/>
    <w:rsid w:val="00B36E7E"/>
    <w:rsid w:val="00B54D13"/>
    <w:rsid w:val="00B859F8"/>
    <w:rsid w:val="00BA63B0"/>
    <w:rsid w:val="00BB479B"/>
    <w:rsid w:val="00BB6035"/>
    <w:rsid w:val="00BC2CA0"/>
    <w:rsid w:val="00BE2894"/>
    <w:rsid w:val="00BE4F01"/>
    <w:rsid w:val="00C067D9"/>
    <w:rsid w:val="00C15CF2"/>
    <w:rsid w:val="00C15D0C"/>
    <w:rsid w:val="00C41E80"/>
    <w:rsid w:val="00C46702"/>
    <w:rsid w:val="00C97116"/>
    <w:rsid w:val="00CA1C25"/>
    <w:rsid w:val="00CA457F"/>
    <w:rsid w:val="00CC545E"/>
    <w:rsid w:val="00CD22FD"/>
    <w:rsid w:val="00CD6F6A"/>
    <w:rsid w:val="00CE0224"/>
    <w:rsid w:val="00CE50DF"/>
    <w:rsid w:val="00CF5767"/>
    <w:rsid w:val="00D00473"/>
    <w:rsid w:val="00D01BB3"/>
    <w:rsid w:val="00D06519"/>
    <w:rsid w:val="00D129B0"/>
    <w:rsid w:val="00D14E2C"/>
    <w:rsid w:val="00D15C95"/>
    <w:rsid w:val="00D3153A"/>
    <w:rsid w:val="00D412B5"/>
    <w:rsid w:val="00D479CF"/>
    <w:rsid w:val="00D53B10"/>
    <w:rsid w:val="00D565B6"/>
    <w:rsid w:val="00D6693C"/>
    <w:rsid w:val="00D7278D"/>
    <w:rsid w:val="00DA140C"/>
    <w:rsid w:val="00DA7617"/>
    <w:rsid w:val="00DB0A85"/>
    <w:rsid w:val="00DD1D16"/>
    <w:rsid w:val="00DD2AD0"/>
    <w:rsid w:val="00DD7C7C"/>
    <w:rsid w:val="00DF1ECE"/>
    <w:rsid w:val="00DF5B88"/>
    <w:rsid w:val="00E04597"/>
    <w:rsid w:val="00E055DC"/>
    <w:rsid w:val="00E134C6"/>
    <w:rsid w:val="00E14E65"/>
    <w:rsid w:val="00E216B0"/>
    <w:rsid w:val="00E31A1B"/>
    <w:rsid w:val="00E34859"/>
    <w:rsid w:val="00E37733"/>
    <w:rsid w:val="00E428DC"/>
    <w:rsid w:val="00E46773"/>
    <w:rsid w:val="00E5627A"/>
    <w:rsid w:val="00E6263D"/>
    <w:rsid w:val="00E70CA1"/>
    <w:rsid w:val="00E76A1D"/>
    <w:rsid w:val="00E773F5"/>
    <w:rsid w:val="00E77689"/>
    <w:rsid w:val="00E82E93"/>
    <w:rsid w:val="00E91183"/>
    <w:rsid w:val="00EA3187"/>
    <w:rsid w:val="00EA3B8E"/>
    <w:rsid w:val="00EC04ED"/>
    <w:rsid w:val="00EC6E0C"/>
    <w:rsid w:val="00ED6A18"/>
    <w:rsid w:val="00F01A1F"/>
    <w:rsid w:val="00F02D55"/>
    <w:rsid w:val="00F25CCA"/>
    <w:rsid w:val="00F27249"/>
    <w:rsid w:val="00F45160"/>
    <w:rsid w:val="00F63F66"/>
    <w:rsid w:val="00F67A32"/>
    <w:rsid w:val="00F72AB7"/>
    <w:rsid w:val="00F74E4E"/>
    <w:rsid w:val="00F800E8"/>
    <w:rsid w:val="00F83699"/>
    <w:rsid w:val="00F902BA"/>
    <w:rsid w:val="00F96D59"/>
    <w:rsid w:val="00F97F30"/>
    <w:rsid w:val="00FA144F"/>
    <w:rsid w:val="00FA6AB0"/>
    <w:rsid w:val="00FB2DDC"/>
    <w:rsid w:val="00FB4207"/>
    <w:rsid w:val="00FC0D27"/>
    <w:rsid w:val="00FD4467"/>
    <w:rsid w:val="00FD5F43"/>
    <w:rsid w:val="00FD6212"/>
    <w:rsid w:val="00FE735D"/>
    <w:rsid w:val="02D52B76"/>
    <w:rsid w:val="07A757A3"/>
    <w:rsid w:val="094844D5"/>
    <w:rsid w:val="094A2B91"/>
    <w:rsid w:val="0B510E6B"/>
    <w:rsid w:val="0BE42A91"/>
    <w:rsid w:val="0BF13BB6"/>
    <w:rsid w:val="0E4D7466"/>
    <w:rsid w:val="0F474DFC"/>
    <w:rsid w:val="13D87D5E"/>
    <w:rsid w:val="14F90946"/>
    <w:rsid w:val="157A5A9F"/>
    <w:rsid w:val="19E25E4D"/>
    <w:rsid w:val="1D0E65BD"/>
    <w:rsid w:val="1E3A3089"/>
    <w:rsid w:val="2201708C"/>
    <w:rsid w:val="258204E4"/>
    <w:rsid w:val="308B76E0"/>
    <w:rsid w:val="3098505F"/>
    <w:rsid w:val="387939C8"/>
    <w:rsid w:val="387A06CE"/>
    <w:rsid w:val="437E00E5"/>
    <w:rsid w:val="45AF0A29"/>
    <w:rsid w:val="480768FB"/>
    <w:rsid w:val="48FF56B9"/>
    <w:rsid w:val="4B8206BB"/>
    <w:rsid w:val="4D3C0090"/>
    <w:rsid w:val="508036EE"/>
    <w:rsid w:val="519531C9"/>
    <w:rsid w:val="56862321"/>
    <w:rsid w:val="5B2E3617"/>
    <w:rsid w:val="5BBB1A7E"/>
    <w:rsid w:val="5C6B7BB9"/>
    <w:rsid w:val="5CEF18F7"/>
    <w:rsid w:val="5E1B2B04"/>
    <w:rsid w:val="682B7F8C"/>
    <w:rsid w:val="68E16F19"/>
    <w:rsid w:val="74844CAB"/>
    <w:rsid w:val="751F373A"/>
    <w:rsid w:val="7AF1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5BDD-8E29-408E-9AF5-9E4DE621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589</Words>
  <Characters>3363</Characters>
  <Application>Microsoft Office Word</Application>
  <DocSecurity>0</DocSecurity>
  <Lines>28</Lines>
  <Paragraphs>7</Paragraphs>
  <ScaleCrop>false</ScaleCrop>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Asus</cp:lastModifiedBy>
  <cp:revision>30</cp:revision>
  <cp:lastPrinted>2021-11-17T02:22:00Z</cp:lastPrinted>
  <dcterms:created xsi:type="dcterms:W3CDTF">2021-11-17T01:05:00Z</dcterms:created>
  <dcterms:modified xsi:type="dcterms:W3CDTF">2022-11-01T07:54:00Z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DA55F61F70A549F8A4F2E63B47BE876A</vt:lpwstr>
  </property>
</Properties>
</file>