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B0" w:rsidRPr="00E35AB0" w:rsidRDefault="00AD2857" w:rsidP="00D42C2A">
      <w:pPr>
        <w:spacing w:after="100" w:afterAutospacing="1" w:line="360" w:lineRule="auto"/>
        <w:jc w:val="center"/>
        <w:rPr>
          <w:rFonts w:ascii="黑体" w:eastAsia="黑体" w:hAnsi="宋体" w:cs="Times New Roman" w:hint="eastAsia"/>
          <w:b/>
          <w:sz w:val="36"/>
          <w:szCs w:val="36"/>
        </w:rPr>
      </w:pPr>
      <w:r w:rsidRPr="00E35AB0">
        <w:rPr>
          <w:rFonts w:ascii="黑体" w:eastAsia="黑体" w:hAnsi="宋体" w:cs="Times New Roman" w:hint="eastAsia"/>
          <w:b/>
          <w:sz w:val="36"/>
          <w:szCs w:val="36"/>
        </w:rPr>
        <w:t>首都医科大学附属北京地坛医院</w:t>
      </w:r>
    </w:p>
    <w:p w:rsidR="008E6BF5" w:rsidRPr="00E35AB0" w:rsidRDefault="00AD2857" w:rsidP="00D42C2A">
      <w:pPr>
        <w:spacing w:after="100" w:afterAutospacing="1" w:line="360" w:lineRule="auto"/>
        <w:jc w:val="center"/>
        <w:rPr>
          <w:rFonts w:ascii="黑体" w:eastAsia="黑体" w:hAnsi="宋体" w:cs="Times New Roman" w:hint="eastAsia"/>
          <w:bCs/>
          <w:sz w:val="36"/>
          <w:szCs w:val="36"/>
        </w:rPr>
      </w:pPr>
      <w:r w:rsidRPr="00E35AB0">
        <w:rPr>
          <w:rFonts w:ascii="黑体" w:eastAsia="黑体" w:hAnsi="宋体" w:cs="Times New Roman" w:hint="eastAsia"/>
          <w:b/>
          <w:sz w:val="36"/>
          <w:szCs w:val="36"/>
        </w:rPr>
        <w:t>儿科</w:t>
      </w:r>
      <w:r w:rsidR="00E35AB0" w:rsidRPr="00E35AB0">
        <w:rPr>
          <w:rFonts w:ascii="黑体" w:eastAsia="黑体" w:hAnsi="宋体" w:cs="Times New Roman" w:hint="eastAsia"/>
          <w:b/>
          <w:sz w:val="36"/>
          <w:szCs w:val="36"/>
        </w:rPr>
        <w:t>招生简章</w:t>
      </w:r>
    </w:p>
    <w:p w:rsidR="008E6BF5" w:rsidRPr="00E35AB0" w:rsidRDefault="00AD2857" w:rsidP="00E35AB0">
      <w:pPr>
        <w:spacing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t>首都医科大学附属北京地坛医院是北京市唯一一家拥有</w:t>
      </w:r>
      <w:r w:rsidRPr="00E35AB0">
        <w:rPr>
          <w:rFonts w:ascii="宋体" w:eastAsia="宋体" w:hAnsi="宋体" w:cs="Times New Roman"/>
          <w:bCs/>
          <w:sz w:val="24"/>
        </w:rPr>
        <w:t>儿科</w:t>
      </w:r>
      <w:r w:rsidRPr="00E35AB0">
        <w:rPr>
          <w:rFonts w:ascii="宋体" w:eastAsia="宋体" w:hAnsi="宋体" w:cs="Times New Roman" w:hint="eastAsia"/>
          <w:bCs/>
          <w:sz w:val="24"/>
        </w:rPr>
        <w:t>专业的传染病院，儿科</w:t>
      </w:r>
      <w:r w:rsidRPr="00E35AB0">
        <w:rPr>
          <w:rFonts w:ascii="宋体" w:eastAsia="宋体" w:hAnsi="宋体" w:cs="Times New Roman"/>
          <w:bCs/>
          <w:sz w:val="24"/>
        </w:rPr>
        <w:t>是医院特色专科之一</w:t>
      </w:r>
      <w:r w:rsidRPr="00E35AB0">
        <w:rPr>
          <w:rFonts w:ascii="宋体" w:eastAsia="宋体" w:hAnsi="宋体" w:cs="Times New Roman" w:hint="eastAsia"/>
          <w:bCs/>
          <w:sz w:val="24"/>
        </w:rPr>
        <w:t>，承担着14岁以下儿童传染病患者的门诊和病房的诊治工作，是北京市传染疾病预防治疗临床基地之一，在北京传染性疾病预防控制中具有重要的地位。相对于儿童专科医院及综合性医院儿科，地坛医院儿科对母婴传播性疾病生后阻断、治疗及预防、儿童肝病、儿童感染性疾病及</w:t>
      </w:r>
      <w:r w:rsidRPr="00E35AB0">
        <w:rPr>
          <w:rFonts w:ascii="宋体" w:eastAsia="宋体" w:hAnsi="宋体" w:cs="Times New Roman"/>
          <w:bCs/>
          <w:sz w:val="24"/>
        </w:rPr>
        <w:t>重症传染病的抢救治疗</w:t>
      </w:r>
      <w:r w:rsidRPr="00E35AB0">
        <w:rPr>
          <w:rFonts w:ascii="宋体" w:eastAsia="宋体" w:hAnsi="宋体" w:cs="Times New Roman" w:hint="eastAsia"/>
          <w:bCs/>
          <w:sz w:val="24"/>
        </w:rPr>
        <w:t>及护理</w:t>
      </w:r>
      <w:r w:rsidRPr="00E35AB0">
        <w:rPr>
          <w:rFonts w:ascii="宋体" w:eastAsia="宋体" w:hAnsi="宋体" w:cs="Times New Roman"/>
          <w:bCs/>
          <w:sz w:val="24"/>
        </w:rPr>
        <w:t>方面有着</w:t>
      </w:r>
      <w:r w:rsidRPr="00E35AB0">
        <w:rPr>
          <w:rFonts w:ascii="宋体" w:eastAsia="宋体" w:hAnsi="宋体" w:cs="Times New Roman" w:hint="eastAsia"/>
          <w:bCs/>
          <w:sz w:val="24"/>
        </w:rPr>
        <w:t>丰富经验和</w:t>
      </w:r>
      <w:r w:rsidRPr="00E35AB0">
        <w:rPr>
          <w:rFonts w:ascii="宋体" w:eastAsia="宋体" w:hAnsi="宋体" w:cs="Times New Roman"/>
          <w:bCs/>
          <w:sz w:val="24"/>
        </w:rPr>
        <w:t>较高的水平</w:t>
      </w:r>
      <w:r w:rsidRPr="00E35AB0">
        <w:rPr>
          <w:rFonts w:ascii="宋体" w:eastAsia="宋体" w:hAnsi="宋体" w:cs="Times New Roman" w:hint="eastAsia"/>
          <w:bCs/>
          <w:sz w:val="24"/>
        </w:rPr>
        <w:t>，有着更优良的诊疗平台，能够提供更完善的医疗服务与更加专业的指导意见，在儿童感染性疾病、母婴传播性疾病及小儿肝病这些重要领域中发挥重大的作用。</w:t>
      </w:r>
    </w:p>
    <w:p w:rsidR="008E6BF5" w:rsidRPr="00E35AB0" w:rsidRDefault="00AD2857" w:rsidP="00E35AB0">
      <w:pPr>
        <w:spacing w:line="360" w:lineRule="auto"/>
        <w:ind w:firstLineChars="196" w:firstLine="472"/>
        <w:rPr>
          <w:rFonts w:ascii="宋体" w:eastAsia="宋体" w:hAnsi="宋体" w:cs="Times New Roman"/>
          <w:bCs/>
          <w:sz w:val="24"/>
        </w:rPr>
      </w:pPr>
      <w:r w:rsidRPr="00E35AB0">
        <w:rPr>
          <w:rFonts w:ascii="宋体" w:eastAsia="宋体" w:hAnsi="宋体" w:cs="Times New Roman" w:hint="eastAsia"/>
          <w:b/>
          <w:bCs/>
          <w:sz w:val="24"/>
        </w:rPr>
        <w:t>一、儿科科室建设</w:t>
      </w:r>
      <w:r w:rsidRPr="00E35AB0">
        <w:rPr>
          <w:rFonts w:ascii="宋体" w:eastAsia="宋体" w:hAnsi="宋体" w:cs="Times New Roman" w:hint="eastAsia"/>
          <w:bCs/>
          <w:sz w:val="24"/>
        </w:rPr>
        <w:t>：</w:t>
      </w:r>
    </w:p>
    <w:p w:rsidR="008E6BF5" w:rsidRPr="00E35AB0" w:rsidRDefault="00AD2857" w:rsidP="00E35AB0">
      <w:pPr>
        <w:spacing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t>北京地坛医院儿科成立于2004年，初始仅为儿科门诊，2009年3月儿科病房开放，</w:t>
      </w:r>
      <w:r w:rsidR="00D708AC" w:rsidRPr="00E35AB0">
        <w:rPr>
          <w:rFonts w:ascii="宋体" w:eastAsia="宋体" w:hAnsi="宋体" w:cs="Times New Roman" w:hint="eastAsia"/>
          <w:bCs/>
          <w:sz w:val="24"/>
        </w:rPr>
        <w:t>其中包括新生儿病房。</w:t>
      </w:r>
      <w:r w:rsidRPr="00E35AB0">
        <w:rPr>
          <w:rFonts w:ascii="宋体" w:eastAsia="宋体" w:hAnsi="宋体" w:cs="Times New Roman" w:hint="eastAsia"/>
          <w:bCs/>
          <w:sz w:val="24"/>
        </w:rPr>
        <w:t>门诊的诊疗范围从单一的肝病门诊扩展到现在的母婴传播性疾病（包括艾滋病、梅毒、乙肝、丙肝等疾病）专科门诊、新生儿及婴儿保健随访门诊、乙肝预防保健门诊及儿童非传染性疾病普儿门诊。病区开放的床位数、收容的病种（包括儿童感染性疾病、母婴传播性疾病、儿童肝病、新生儿疾病、儿科非传染性疾病等）和人数都在明显丰富和增加。</w:t>
      </w:r>
      <w:r w:rsidR="00D708AC" w:rsidRPr="00E35AB0">
        <w:rPr>
          <w:rFonts w:ascii="宋体" w:eastAsia="宋体" w:hAnsi="宋体" w:cs="Times New Roman" w:hint="eastAsia"/>
          <w:bCs/>
          <w:sz w:val="24"/>
        </w:rPr>
        <w:t>儿科拥有一支专业的医护团队，有儿科医师15名，其中主任医师2名，副主任医师3名，主治医师7名，住院医师3名，均有博士（2名）及硕士研究生（12名），学士</w:t>
      </w:r>
      <w:r w:rsidR="00D07A0B" w:rsidRPr="00E35AB0">
        <w:rPr>
          <w:rFonts w:ascii="宋体" w:eastAsia="宋体" w:hAnsi="宋体" w:cs="Times New Roman" w:hint="eastAsia"/>
          <w:bCs/>
          <w:sz w:val="24"/>
        </w:rPr>
        <w:t>（1名）学历</w:t>
      </w:r>
      <w:r w:rsidR="00D708AC" w:rsidRPr="00E35AB0">
        <w:rPr>
          <w:rFonts w:ascii="宋体" w:eastAsia="宋体" w:hAnsi="宋体" w:cs="Times New Roman" w:hint="eastAsia"/>
          <w:bCs/>
          <w:sz w:val="24"/>
        </w:rPr>
        <w:t>，护士1</w:t>
      </w:r>
      <w:r w:rsidR="00D07A0B" w:rsidRPr="00E35AB0">
        <w:rPr>
          <w:rFonts w:ascii="宋体" w:eastAsia="宋体" w:hAnsi="宋体" w:cs="Times New Roman" w:hint="eastAsia"/>
          <w:bCs/>
          <w:sz w:val="24"/>
        </w:rPr>
        <w:t>7</w:t>
      </w:r>
      <w:r w:rsidR="00D708AC" w:rsidRPr="00E35AB0">
        <w:rPr>
          <w:rFonts w:ascii="宋体" w:eastAsia="宋体" w:hAnsi="宋体" w:cs="Times New Roman" w:hint="eastAsia"/>
          <w:bCs/>
          <w:sz w:val="24"/>
        </w:rPr>
        <w:t>名。</w:t>
      </w:r>
    </w:p>
    <w:p w:rsidR="004044F6" w:rsidRPr="00E35AB0" w:rsidRDefault="004044F6" w:rsidP="00E35AB0">
      <w:pPr>
        <w:spacing w:line="360" w:lineRule="auto"/>
        <w:ind w:firstLineChars="196" w:firstLine="470"/>
        <w:rPr>
          <w:rFonts w:ascii="宋体" w:eastAsia="宋体" w:hAnsi="宋体" w:cs="Times New Roman"/>
          <w:bCs/>
          <w:sz w:val="24"/>
        </w:rPr>
      </w:pPr>
    </w:p>
    <w:p w:rsidR="004044F6" w:rsidRPr="00E35AB0" w:rsidRDefault="004044F6" w:rsidP="0076108B">
      <w:pPr>
        <w:spacing w:line="360" w:lineRule="auto"/>
        <w:rPr>
          <w:rFonts w:ascii="宋体" w:eastAsia="宋体" w:hAnsi="宋体" w:cs="Times New Roman"/>
          <w:bCs/>
          <w:sz w:val="24"/>
        </w:rPr>
      </w:pPr>
      <w:r w:rsidRPr="00E35AB0">
        <w:rPr>
          <w:rFonts w:ascii="宋体" w:eastAsia="宋体" w:hAnsi="宋体" w:cs="Times New Roman"/>
          <w:bCs/>
          <w:noProof/>
          <w:sz w:val="24"/>
        </w:rPr>
        <w:drawing>
          <wp:inline distT="0" distB="0" distL="0" distR="0">
            <wp:extent cx="2819400" cy="1718166"/>
            <wp:effectExtent l="19050" t="0" r="0" b="0"/>
            <wp:docPr id="2" name="图片 2" descr="D:\D-Pediatric\picture\2020\集体照-2020060315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Pediatric\picture\2020\集体照-20200603152405.jpg"/>
                    <pic:cNvPicPr>
                      <a:picLocks noChangeAspect="1" noChangeArrowheads="1"/>
                    </pic:cNvPicPr>
                  </pic:nvPicPr>
                  <pic:blipFill>
                    <a:blip r:embed="rId7" cstate="print"/>
                    <a:srcRect/>
                    <a:stretch>
                      <a:fillRect/>
                    </a:stretch>
                  </pic:blipFill>
                  <pic:spPr bwMode="auto">
                    <a:xfrm>
                      <a:off x="0" y="0"/>
                      <a:ext cx="2824043" cy="1720995"/>
                    </a:xfrm>
                    <a:prstGeom prst="rect">
                      <a:avLst/>
                    </a:prstGeom>
                    <a:noFill/>
                    <a:ln w="9525">
                      <a:noFill/>
                      <a:miter lim="800000"/>
                      <a:headEnd/>
                      <a:tailEnd/>
                    </a:ln>
                  </pic:spPr>
                </pic:pic>
              </a:graphicData>
            </a:graphic>
          </wp:inline>
        </w:drawing>
      </w:r>
      <w:r w:rsidR="0076108B" w:rsidRPr="00E35AB0">
        <w:rPr>
          <w:rFonts w:ascii="宋体" w:eastAsia="宋体" w:hAnsi="宋体" w:cs="Times New Roman"/>
          <w:bCs/>
          <w:noProof/>
          <w:sz w:val="24"/>
        </w:rPr>
        <w:drawing>
          <wp:inline distT="0" distB="0" distL="0" distR="0">
            <wp:extent cx="2409069" cy="1668326"/>
            <wp:effectExtent l="19050" t="0" r="0" b="0"/>
            <wp:docPr id="4" name="图片 3" descr="D:\D-Pediatric\picture\2020\集体照_2020060315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Pediatric\picture\2020\集体照_20200603152510.jpg"/>
                    <pic:cNvPicPr>
                      <a:picLocks noChangeAspect="1" noChangeArrowheads="1"/>
                    </pic:cNvPicPr>
                  </pic:nvPicPr>
                  <pic:blipFill>
                    <a:blip r:embed="rId8" cstate="print"/>
                    <a:srcRect/>
                    <a:stretch>
                      <a:fillRect/>
                    </a:stretch>
                  </pic:blipFill>
                  <pic:spPr bwMode="auto">
                    <a:xfrm>
                      <a:off x="0" y="0"/>
                      <a:ext cx="2409069" cy="1668326"/>
                    </a:xfrm>
                    <a:prstGeom prst="rect">
                      <a:avLst/>
                    </a:prstGeom>
                    <a:noFill/>
                    <a:ln w="9525">
                      <a:noFill/>
                      <a:miter lim="800000"/>
                      <a:headEnd/>
                      <a:tailEnd/>
                    </a:ln>
                  </pic:spPr>
                </pic:pic>
              </a:graphicData>
            </a:graphic>
          </wp:inline>
        </w:drawing>
      </w:r>
    </w:p>
    <w:p w:rsidR="004044F6" w:rsidRPr="00E35AB0" w:rsidRDefault="004044F6" w:rsidP="00E35AB0">
      <w:pPr>
        <w:spacing w:line="360" w:lineRule="auto"/>
        <w:ind w:firstLineChars="196" w:firstLine="470"/>
        <w:rPr>
          <w:rFonts w:ascii="宋体" w:eastAsia="宋体" w:hAnsi="宋体" w:cs="Times New Roman"/>
          <w:bCs/>
          <w:sz w:val="24"/>
        </w:rPr>
      </w:pPr>
    </w:p>
    <w:p w:rsidR="008E6BF5" w:rsidRPr="00E35AB0" w:rsidRDefault="00AD2857" w:rsidP="00E35AB0">
      <w:pPr>
        <w:spacing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lastRenderedPageBreak/>
        <w:t>二、儿科专业优势和特色：</w:t>
      </w:r>
    </w:p>
    <w:p w:rsidR="008E6BF5" w:rsidRPr="00E35AB0" w:rsidRDefault="00AD2857" w:rsidP="00E35AB0">
      <w:pPr>
        <w:spacing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t>（一）儿童常见感染性疾病（传染病/杂病）专业化诊疗特色：</w:t>
      </w:r>
    </w:p>
    <w:p w:rsidR="008E6BF5" w:rsidRPr="00E35AB0" w:rsidRDefault="00AD2857" w:rsidP="00E35AB0">
      <w:pPr>
        <w:spacing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t>儿童感染性疾病（传染病）是儿科学领域里及其重要的一个专业学科，我院儿科目前是北京市唯一拥有儿科传染专业的科室，在北京市独一无二（全国也仅有极少数几家大医院有），具有儿童传染病诊治的儿科专业化特色及优势。依托</w:t>
      </w:r>
      <w:r w:rsidR="009C78CA" w:rsidRPr="00E35AB0">
        <w:rPr>
          <w:rFonts w:ascii="宋体" w:eastAsia="宋体" w:hAnsi="宋体" w:cs="Times New Roman" w:hint="eastAsia"/>
          <w:bCs/>
          <w:sz w:val="24"/>
        </w:rPr>
        <w:t>我院几十年精湛过硬的传染病诊疗技术，儿科许多常见传染病，比如新冠、流感</w:t>
      </w:r>
      <w:r w:rsidRPr="00E35AB0">
        <w:rPr>
          <w:rFonts w:ascii="宋体" w:eastAsia="宋体" w:hAnsi="宋体" w:cs="Times New Roman" w:hint="eastAsia"/>
          <w:bCs/>
          <w:sz w:val="24"/>
        </w:rPr>
        <w:t>麻疹、手足口病、水痘、流脑、百日咳、梅毒</w:t>
      </w:r>
      <w:r w:rsidR="009C78CA" w:rsidRPr="00E35AB0">
        <w:rPr>
          <w:rFonts w:ascii="宋体" w:eastAsia="宋体" w:hAnsi="宋体" w:cs="Times New Roman" w:hint="eastAsia"/>
          <w:bCs/>
          <w:sz w:val="24"/>
        </w:rPr>
        <w:t>、艾滋病、乙肝</w:t>
      </w:r>
      <w:r w:rsidRPr="00E35AB0">
        <w:rPr>
          <w:rFonts w:ascii="宋体" w:eastAsia="宋体" w:hAnsi="宋体" w:cs="Times New Roman" w:hint="eastAsia"/>
          <w:bCs/>
          <w:sz w:val="24"/>
        </w:rPr>
        <w:t>等多种</w:t>
      </w:r>
      <w:r w:rsidR="009C78CA" w:rsidRPr="00E35AB0">
        <w:rPr>
          <w:rFonts w:ascii="宋体" w:eastAsia="宋体" w:hAnsi="宋体" w:cs="Times New Roman" w:hint="eastAsia"/>
          <w:bCs/>
          <w:sz w:val="24"/>
        </w:rPr>
        <w:t>疾病</w:t>
      </w:r>
      <w:r w:rsidRPr="00E35AB0">
        <w:rPr>
          <w:rFonts w:ascii="宋体" w:eastAsia="宋体" w:hAnsi="宋体" w:cs="Times New Roman" w:hint="eastAsia"/>
          <w:bCs/>
          <w:sz w:val="24"/>
        </w:rPr>
        <w:t>，诊疗技术过硬，有些甚至独具特色，治愈率高，得到医务界及患者的广泛认可，在北京市及全国儿科界均具有一定的影响力。</w:t>
      </w:r>
    </w:p>
    <w:p w:rsidR="008E6BF5" w:rsidRPr="00E35AB0" w:rsidRDefault="00AD2857" w:rsidP="00E35AB0">
      <w:pPr>
        <w:spacing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t>（二）母婴传播性疾病生后的阻断、预防工作：</w:t>
      </w:r>
    </w:p>
    <w:p w:rsidR="008E6BF5" w:rsidRPr="00E35AB0" w:rsidRDefault="00AD2857" w:rsidP="00E35AB0">
      <w:pPr>
        <w:spacing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t>儿科的母婴传播性疾病专科门诊是目前全国唯一的由儿科专业医生针对母婴传播性疾病开展的专科门诊，在北京乃至全国独一无二，是独具特色的儿科专业发展方向。目前儿科的这一特色工作已经在一定程度及范围创出了品牌，这项独具特色的学科发展已经成为我院的一大特色与亮点，在北京市及全国儿科界均具有一定的影响力。</w:t>
      </w:r>
    </w:p>
    <w:p w:rsidR="008E6BF5" w:rsidRPr="00E35AB0" w:rsidRDefault="00AD2857" w:rsidP="00E35AB0">
      <w:pPr>
        <w:spacing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t>消除“艾滋病、梅毒、乙肝”母婴传播是我国的一项重大公共卫生项目。儿科医务人员较其他综合医院的儿科医师对于传染病的母婴传播途径、机制、阻断、诊断治疗、预防等有着明显高于综合医院儿科的专业水平，加之儿科借助我院传染病诊治优势平台，使母婴传播性疾病的阻断、诊治、预防工作的流程更为合理、健全，是独具特色的儿科专业，现儿科被北京市定为母婴传播性疾病定点诊治科室，承担着全北京市艾梅乙母亲儿童的相关疾病的诊治、预防、随访工作。儿科新生儿病房的开设满足了传染病母亲婴儿生后母婴阻断措施的实施及其新生儿疾病诊治的需求，极大地解决了传染病母亲的后顾之忧</w:t>
      </w:r>
      <w:bookmarkStart w:id="0" w:name="_GoBack"/>
      <w:bookmarkEnd w:id="0"/>
      <w:r w:rsidRPr="00E35AB0">
        <w:rPr>
          <w:rFonts w:ascii="宋体" w:eastAsia="宋体" w:hAnsi="宋体" w:cs="Times New Roman" w:hint="eastAsia"/>
          <w:bCs/>
          <w:sz w:val="24"/>
        </w:rPr>
        <w:t>。</w:t>
      </w:r>
    </w:p>
    <w:p w:rsidR="008E6BF5" w:rsidRPr="00E35AB0" w:rsidRDefault="00AD2857" w:rsidP="00E35AB0">
      <w:pPr>
        <w:spacing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t>（三）儿童肝病的专业诊疗特色</w:t>
      </w:r>
    </w:p>
    <w:p w:rsidR="008E6BF5" w:rsidRPr="00E35AB0" w:rsidRDefault="00AD2857" w:rsidP="00E35AB0">
      <w:pPr>
        <w:spacing w:after="100" w:afterAutospacing="1" w:line="360" w:lineRule="auto"/>
        <w:ind w:firstLineChars="196" w:firstLine="470"/>
        <w:rPr>
          <w:rFonts w:ascii="宋体" w:eastAsia="宋体" w:hAnsi="宋体" w:cs="Times New Roman"/>
          <w:bCs/>
          <w:sz w:val="24"/>
        </w:rPr>
      </w:pPr>
      <w:r w:rsidRPr="00E35AB0">
        <w:rPr>
          <w:rFonts w:ascii="宋体" w:eastAsia="宋体" w:hAnsi="宋体" w:cs="Times New Roman" w:hint="eastAsia"/>
          <w:bCs/>
          <w:sz w:val="24"/>
        </w:rPr>
        <w:t>作为国家传染病医学中心，我院的肝病诊治水平在全国名列前茅。依托我院优良平台，儿科具有儿童肝病诊治的专业化特色及优势，获得了良好的社会效益，儿童肝病的诊治在北京市及全国儿科界均具有一定的影响力，因此也吸引了越来越多的来自本市</w:t>
      </w:r>
      <w:r w:rsidR="00A1576B" w:rsidRPr="00E35AB0">
        <w:rPr>
          <w:rFonts w:ascii="宋体" w:eastAsia="宋体" w:hAnsi="宋体" w:cs="Times New Roman" w:hint="eastAsia"/>
          <w:bCs/>
          <w:sz w:val="24"/>
        </w:rPr>
        <w:t>及</w:t>
      </w:r>
      <w:r w:rsidRPr="00E35AB0">
        <w:rPr>
          <w:rFonts w:ascii="宋体" w:eastAsia="宋体" w:hAnsi="宋体" w:cs="Times New Roman" w:hint="eastAsia"/>
          <w:bCs/>
          <w:sz w:val="24"/>
        </w:rPr>
        <w:t>外地的儿童肝病患儿的就诊，以求在我院儿科得到比在成人肝病科更合理和更符合儿科特点的专业诊治。</w:t>
      </w:r>
    </w:p>
    <w:p w:rsidR="008E6BF5" w:rsidRPr="00E35AB0" w:rsidRDefault="00AD2857" w:rsidP="00E35AB0">
      <w:pPr>
        <w:jc w:val="center"/>
        <w:rPr>
          <w:rFonts w:ascii="宋体" w:eastAsia="宋体" w:hAnsi="宋体" w:cs="Times New Roman"/>
          <w:b/>
          <w:sz w:val="24"/>
        </w:rPr>
      </w:pPr>
      <w:r w:rsidRPr="00E35AB0">
        <w:rPr>
          <w:rFonts w:ascii="宋体" w:eastAsia="宋体" w:hAnsi="宋体" w:cs="Times New Roman" w:hint="eastAsia"/>
          <w:b/>
          <w:sz w:val="24"/>
        </w:rPr>
        <w:lastRenderedPageBreak/>
        <w:t>首都医科大学附属北京地坛医院儿科学科带头人简介</w:t>
      </w:r>
    </w:p>
    <w:p w:rsidR="000F7ABB" w:rsidRDefault="000F7ABB" w:rsidP="00941D9C">
      <w:pPr>
        <w:jc w:val="center"/>
        <w:rPr>
          <w:rFonts w:ascii="宋体" w:eastAsia="宋体" w:hAnsi="宋体" w:cs="Times New Roman"/>
          <w:b/>
          <w:sz w:val="28"/>
          <w:szCs w:val="28"/>
        </w:rPr>
      </w:pPr>
      <w:r>
        <w:rPr>
          <w:rFonts w:ascii="宋体" w:eastAsia="宋体" w:hAnsi="宋体" w:cs="Times New Roman"/>
          <w:b/>
          <w:noProof/>
          <w:sz w:val="28"/>
          <w:szCs w:val="28"/>
        </w:rPr>
        <w:drawing>
          <wp:inline distT="0" distB="0" distL="0" distR="0">
            <wp:extent cx="1295400" cy="1728301"/>
            <wp:effectExtent l="19050" t="0" r="0" b="0"/>
            <wp:docPr id="1" name="图片 1" descr="D:\Old-D-E-F\F-PL\简历\庞琳-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d-D-E-F\F-PL\简历\庞琳-照片.jpg"/>
                    <pic:cNvPicPr>
                      <a:picLocks noChangeAspect="1" noChangeArrowheads="1"/>
                    </pic:cNvPicPr>
                  </pic:nvPicPr>
                  <pic:blipFill>
                    <a:blip r:embed="rId9" cstate="print"/>
                    <a:srcRect/>
                    <a:stretch>
                      <a:fillRect/>
                    </a:stretch>
                  </pic:blipFill>
                  <pic:spPr bwMode="auto">
                    <a:xfrm>
                      <a:off x="0" y="0"/>
                      <a:ext cx="1295400" cy="1728301"/>
                    </a:xfrm>
                    <a:prstGeom prst="rect">
                      <a:avLst/>
                    </a:prstGeom>
                    <a:noFill/>
                    <a:ln w="9525">
                      <a:noFill/>
                      <a:miter lim="800000"/>
                      <a:headEnd/>
                      <a:tailEnd/>
                    </a:ln>
                  </pic:spPr>
                </pic:pic>
              </a:graphicData>
            </a:graphic>
          </wp:inline>
        </w:drawing>
      </w:r>
    </w:p>
    <w:p w:rsidR="00D42C2A" w:rsidRPr="00E35AB0" w:rsidRDefault="00D42C2A" w:rsidP="00E35AB0">
      <w:pPr>
        <w:spacing w:line="360" w:lineRule="auto"/>
        <w:ind w:firstLineChars="200" w:firstLine="480"/>
        <w:jc w:val="left"/>
        <w:rPr>
          <w:rFonts w:ascii="宋体" w:hAnsi="宋体"/>
          <w:color w:val="333333"/>
          <w:sz w:val="24"/>
        </w:rPr>
      </w:pPr>
      <w:r w:rsidRPr="00E35AB0">
        <w:rPr>
          <w:rFonts w:ascii="宋体" w:hAnsi="宋体" w:hint="eastAsia"/>
          <w:color w:val="333333"/>
          <w:sz w:val="24"/>
        </w:rPr>
        <w:t>庞琳，1964年10月出生。现任首都医科大学附属北京地坛医院儿科主任，主任医师，副教授，儿科学硕士。曾在美国范德贝尔特大学做客座研究员，从事感染与免疫方面的研究。在美国北卡莱罗纳大学、马里兰大学进行感染性疾病、艾滋病短期临床培训。兼任国家卫生健康委艾滋病临床专家工作组成员；中华医学会儿科学分会第</w:t>
      </w:r>
      <w:r w:rsidRPr="00E35AB0">
        <w:rPr>
          <w:rFonts w:ascii="宋体" w:hAnsi="宋体"/>
          <w:color w:val="333333"/>
          <w:sz w:val="24"/>
        </w:rPr>
        <w:t>18</w:t>
      </w:r>
      <w:r w:rsidRPr="00E35AB0">
        <w:rPr>
          <w:rFonts w:ascii="宋体" w:hAnsi="宋体" w:hint="eastAsia"/>
          <w:color w:val="333333"/>
          <w:sz w:val="24"/>
        </w:rPr>
        <w:t>届委员会感染学组委员；中华医学会儿科学分会第</w:t>
      </w:r>
      <w:r w:rsidRPr="00E35AB0">
        <w:rPr>
          <w:rFonts w:ascii="宋体" w:hAnsi="宋体"/>
          <w:color w:val="333333"/>
          <w:sz w:val="24"/>
        </w:rPr>
        <w:t>18</w:t>
      </w:r>
      <w:r w:rsidRPr="00E35AB0">
        <w:rPr>
          <w:rFonts w:ascii="宋体" w:hAnsi="宋体" w:hint="eastAsia"/>
          <w:color w:val="333333"/>
          <w:sz w:val="24"/>
        </w:rPr>
        <w:t>届委员会呼吸学组感染协作组委员；中国性病艾滋病防治协会委员；中国中药协会儿童健康与药物研究专业委员会常务委员；中国医药教育协会感染疾病专业委员会委员；中国研究型医院学会分子诊断医学专业委员会遗传代谢性疾病学组委员；中国微生物学会人兽共患病病原学专业委员会委员；中国医师协会新生儿科医师分会神经专业委员会委员；北京医师协会儿内科专科医师分会常务理事；北京医学会儿科分会委员；</w:t>
      </w:r>
      <w:r w:rsidRPr="00E35AB0">
        <w:rPr>
          <w:rFonts w:ascii="宋体" w:eastAsia="宋体" w:hAnsi="宋体" w:cs="Times New Roman" w:hint="eastAsia"/>
          <w:color w:val="333333"/>
          <w:sz w:val="24"/>
        </w:rPr>
        <w:t>北京医学会早产与早产儿分会委员；北京医学会儿科分会新生儿学组成员；</w:t>
      </w:r>
      <w:r w:rsidRPr="00E35AB0">
        <w:rPr>
          <w:rFonts w:ascii="宋体" w:hAnsi="宋体" w:hint="eastAsia"/>
          <w:color w:val="333333"/>
          <w:sz w:val="24"/>
        </w:rPr>
        <w:t>北京市红丝带之家常务理事；北京市朝阳医学会儿科分会副主委；</w:t>
      </w:r>
      <w:r w:rsidRPr="00E35AB0">
        <w:rPr>
          <w:rFonts w:ascii="Calibri" w:eastAsia="宋体" w:hAnsi="Calibri" w:cs="Times New Roman" w:hint="eastAsia"/>
          <w:color w:val="333333"/>
          <w:sz w:val="24"/>
        </w:rPr>
        <w:t>北京市朝阳区儿童保健技术服务专家组成员；</w:t>
      </w:r>
      <w:r w:rsidRPr="00E35AB0">
        <w:rPr>
          <w:rFonts w:ascii="宋体" w:hAnsi="宋体" w:hint="eastAsia"/>
          <w:color w:val="333333"/>
          <w:sz w:val="24"/>
        </w:rPr>
        <w:t>《中华医学杂志英文版》</w:t>
      </w:r>
      <w:r w:rsidRPr="00E35AB0">
        <w:rPr>
          <w:rFonts w:ascii="宋体" w:eastAsia="宋体" w:hAnsi="宋体" w:hint="eastAsia"/>
          <w:color w:val="333333"/>
          <w:sz w:val="24"/>
        </w:rPr>
        <w:t>编辑委员会</w:t>
      </w:r>
      <w:r w:rsidRPr="00E35AB0">
        <w:rPr>
          <w:rFonts w:ascii="宋体" w:hAnsi="宋体" w:hint="eastAsia"/>
          <w:color w:val="333333"/>
          <w:sz w:val="24"/>
        </w:rPr>
        <w:t>编委；</w:t>
      </w:r>
      <w:r w:rsidRPr="00E35AB0">
        <w:rPr>
          <w:rFonts w:ascii="宋体" w:eastAsia="宋体" w:hAnsi="宋体" w:hint="eastAsia"/>
          <w:color w:val="333333"/>
          <w:sz w:val="24"/>
        </w:rPr>
        <w:t>《中华实验和临床感染病杂志（电子版）》编委</w:t>
      </w:r>
      <w:r w:rsidRPr="00E35AB0">
        <w:rPr>
          <w:rFonts w:ascii="宋体" w:hAnsi="宋体" w:hint="eastAsia"/>
          <w:color w:val="333333"/>
          <w:sz w:val="24"/>
        </w:rPr>
        <w:t>；</w:t>
      </w:r>
    </w:p>
    <w:p w:rsidR="00D42C2A" w:rsidRPr="00E35AB0" w:rsidRDefault="00D42C2A" w:rsidP="00E35AB0">
      <w:pPr>
        <w:spacing w:after="100" w:afterAutospacing="1" w:line="360" w:lineRule="auto"/>
        <w:ind w:firstLineChars="196" w:firstLine="470"/>
        <w:rPr>
          <w:rFonts w:ascii="宋体" w:eastAsia="宋体" w:hAnsi="宋体" w:cs="Times New Roman"/>
          <w:bCs/>
          <w:sz w:val="24"/>
        </w:rPr>
      </w:pPr>
      <w:r w:rsidRPr="00E35AB0">
        <w:rPr>
          <w:rFonts w:ascii="宋体" w:hAnsi="宋体" w:hint="eastAsia"/>
          <w:color w:val="333333"/>
          <w:sz w:val="24"/>
        </w:rPr>
        <w:t>长期从事儿科临床、教学和科研工作38年余，专业特长为儿童感染性疾病（小儿传染病）、小儿肝病、母婴传播性疾病如病毒性肝炎（乙肝、丙肝）、性病（梅毒等）、艾滋病等疾病的生后母婴阻断、及其相关疾病的诊断、治疗及预防。</w:t>
      </w:r>
    </w:p>
    <w:p w:rsidR="00E35AB0" w:rsidRDefault="00AD2857" w:rsidP="00E35AB0">
      <w:pPr>
        <w:spacing w:after="100" w:afterAutospacing="1" w:line="360" w:lineRule="auto"/>
        <w:rPr>
          <w:rFonts w:ascii="宋体" w:eastAsia="宋体" w:hAnsi="宋体" w:cs="Times New Roman" w:hint="eastAsia"/>
          <w:bCs/>
          <w:sz w:val="24"/>
        </w:rPr>
      </w:pPr>
      <w:r w:rsidRPr="00E35AB0">
        <w:rPr>
          <w:rFonts w:hint="eastAsia"/>
          <w:b/>
          <w:bCs/>
          <w:sz w:val="24"/>
        </w:rPr>
        <w:t>招收对象</w:t>
      </w:r>
      <w:r w:rsidR="00E35AB0">
        <w:rPr>
          <w:rFonts w:hint="eastAsia"/>
          <w:bCs/>
          <w:sz w:val="24"/>
        </w:rPr>
        <w:t>：</w:t>
      </w:r>
    </w:p>
    <w:p w:rsidR="008E6BF5" w:rsidRPr="00E35AB0" w:rsidRDefault="00AD2857" w:rsidP="00E35AB0">
      <w:pPr>
        <w:spacing w:after="100" w:afterAutospacing="1" w:line="360" w:lineRule="auto"/>
        <w:rPr>
          <w:rFonts w:ascii="宋体" w:eastAsia="宋体" w:hAnsi="宋体" w:cs="Times New Roman"/>
          <w:bCs/>
          <w:sz w:val="24"/>
        </w:rPr>
      </w:pPr>
      <w:r w:rsidRPr="00E35AB0">
        <w:rPr>
          <w:rFonts w:hint="eastAsia"/>
          <w:b/>
          <w:sz w:val="24"/>
        </w:rPr>
        <w:t>进修医师</w:t>
      </w:r>
      <w:r w:rsidRPr="00E35AB0">
        <w:rPr>
          <w:rFonts w:hint="eastAsia"/>
          <w:bCs/>
          <w:sz w:val="24"/>
        </w:rPr>
        <w:t>：大学本科及以上学历（西部边远地区可适当放宽），需获得执业医师执照，工作时间</w:t>
      </w:r>
      <w:r w:rsidRPr="00E35AB0">
        <w:rPr>
          <w:rFonts w:hint="eastAsia"/>
          <w:bCs/>
          <w:sz w:val="24"/>
        </w:rPr>
        <w:t>3</w:t>
      </w:r>
      <w:r w:rsidRPr="00E35AB0">
        <w:rPr>
          <w:rFonts w:hint="eastAsia"/>
          <w:bCs/>
          <w:sz w:val="24"/>
        </w:rPr>
        <w:t>年以上，进修培训时间至少</w:t>
      </w:r>
      <w:r w:rsidRPr="00E35AB0">
        <w:rPr>
          <w:rFonts w:hint="eastAsia"/>
          <w:bCs/>
          <w:sz w:val="24"/>
        </w:rPr>
        <w:t>6</w:t>
      </w:r>
      <w:r w:rsidRPr="00E35AB0">
        <w:rPr>
          <w:rFonts w:hint="eastAsia"/>
          <w:bCs/>
          <w:sz w:val="24"/>
        </w:rPr>
        <w:t>个月，期满合格可发放证书。</w:t>
      </w:r>
    </w:p>
    <w:p w:rsidR="008E6BF5" w:rsidRPr="00E35AB0" w:rsidRDefault="00AD2857" w:rsidP="004044F6">
      <w:pPr>
        <w:spacing w:after="100" w:afterAutospacing="1" w:line="360" w:lineRule="auto"/>
        <w:rPr>
          <w:bCs/>
          <w:sz w:val="24"/>
        </w:rPr>
      </w:pPr>
      <w:r w:rsidRPr="00E35AB0">
        <w:rPr>
          <w:rFonts w:hint="eastAsia"/>
          <w:b/>
          <w:sz w:val="24"/>
        </w:rPr>
        <w:lastRenderedPageBreak/>
        <w:t>进修护士</w:t>
      </w:r>
      <w:r w:rsidRPr="00E35AB0">
        <w:rPr>
          <w:rFonts w:hint="eastAsia"/>
          <w:bCs/>
          <w:sz w:val="24"/>
        </w:rPr>
        <w:t>：大专及以上学历（西部边远地区可适当放宽），需获得执业护师执照，工作时间</w:t>
      </w:r>
      <w:r w:rsidRPr="00E35AB0">
        <w:rPr>
          <w:rFonts w:hint="eastAsia"/>
          <w:bCs/>
          <w:sz w:val="24"/>
        </w:rPr>
        <w:t>3</w:t>
      </w:r>
      <w:r w:rsidRPr="00E35AB0">
        <w:rPr>
          <w:rFonts w:hint="eastAsia"/>
          <w:bCs/>
          <w:sz w:val="24"/>
        </w:rPr>
        <w:t>年以上，进修培训时间至少</w:t>
      </w:r>
      <w:r w:rsidRPr="00E35AB0">
        <w:rPr>
          <w:rFonts w:hint="eastAsia"/>
          <w:bCs/>
          <w:sz w:val="24"/>
        </w:rPr>
        <w:t>6</w:t>
      </w:r>
      <w:r w:rsidRPr="00E35AB0">
        <w:rPr>
          <w:rFonts w:hint="eastAsia"/>
          <w:bCs/>
          <w:sz w:val="24"/>
        </w:rPr>
        <w:t>个月，期满合格可发放证书。</w:t>
      </w:r>
    </w:p>
    <w:p w:rsidR="008E6BF5" w:rsidRPr="00E35AB0" w:rsidRDefault="00AD2857" w:rsidP="004044F6">
      <w:pPr>
        <w:spacing w:line="360" w:lineRule="auto"/>
        <w:ind w:hanging="2"/>
        <w:rPr>
          <w:b/>
          <w:bCs/>
          <w:sz w:val="24"/>
        </w:rPr>
      </w:pPr>
      <w:r w:rsidRPr="00E35AB0">
        <w:rPr>
          <w:rFonts w:hint="eastAsia"/>
          <w:b/>
          <w:bCs/>
          <w:sz w:val="24"/>
        </w:rPr>
        <w:t>培训计划</w:t>
      </w:r>
      <w:r w:rsidR="00E35AB0" w:rsidRPr="00E35AB0">
        <w:rPr>
          <w:rFonts w:hint="eastAsia"/>
          <w:b/>
          <w:bCs/>
          <w:sz w:val="24"/>
        </w:rPr>
        <w:t>:</w:t>
      </w:r>
    </w:p>
    <w:p w:rsidR="008E6BF5" w:rsidRPr="00E35AB0" w:rsidRDefault="00AD2857" w:rsidP="004044F6">
      <w:pPr>
        <w:spacing w:line="360" w:lineRule="auto"/>
        <w:ind w:hanging="2"/>
        <w:rPr>
          <w:bCs/>
          <w:sz w:val="24"/>
        </w:rPr>
      </w:pPr>
      <w:r w:rsidRPr="00E35AB0">
        <w:rPr>
          <w:rFonts w:hint="eastAsia"/>
          <w:b/>
          <w:sz w:val="24"/>
        </w:rPr>
        <w:t>进修医师培训计划</w:t>
      </w:r>
    </w:p>
    <w:p w:rsidR="008E6BF5" w:rsidRPr="00E35AB0" w:rsidRDefault="00AD2857" w:rsidP="004044F6">
      <w:pPr>
        <w:spacing w:line="360" w:lineRule="auto"/>
        <w:ind w:hanging="2"/>
        <w:rPr>
          <w:bCs/>
          <w:sz w:val="24"/>
        </w:rPr>
      </w:pPr>
      <w:r w:rsidRPr="00E35AB0">
        <w:rPr>
          <w:rFonts w:hint="eastAsia"/>
          <w:bCs/>
          <w:sz w:val="24"/>
        </w:rPr>
        <w:t>首都医科大学附属北京地坛医院儿科对前来进修学习的医师均制定完善的工作学习计划，实行一对一带教，以满足不同医师的学习需求。</w:t>
      </w:r>
    </w:p>
    <w:p w:rsidR="008E6BF5" w:rsidRPr="00E35AB0" w:rsidRDefault="00AD2857" w:rsidP="004044F6">
      <w:pPr>
        <w:numPr>
          <w:ilvl w:val="0"/>
          <w:numId w:val="2"/>
        </w:numPr>
        <w:spacing w:line="360" w:lineRule="auto"/>
        <w:ind w:hanging="2"/>
        <w:rPr>
          <w:bCs/>
          <w:sz w:val="24"/>
        </w:rPr>
      </w:pPr>
      <w:r w:rsidRPr="00E35AB0">
        <w:rPr>
          <w:rFonts w:hint="eastAsia"/>
          <w:bCs/>
          <w:sz w:val="24"/>
        </w:rPr>
        <w:t>实施导师制，科主任及核心骨干亲自带教，让每一位高级进修培训人才亲自参与患者管理，拥有更多实操机会，一起共同学习进步。</w:t>
      </w:r>
      <w:r w:rsidRPr="00E35AB0">
        <w:rPr>
          <w:rFonts w:hint="eastAsia"/>
          <w:bCs/>
          <w:sz w:val="24"/>
        </w:rPr>
        <w:t xml:space="preserve">  </w:t>
      </w:r>
    </w:p>
    <w:p w:rsidR="00F74F60" w:rsidRPr="00E35AB0" w:rsidRDefault="00AD2857" w:rsidP="004044F6">
      <w:pPr>
        <w:numPr>
          <w:ilvl w:val="0"/>
          <w:numId w:val="2"/>
        </w:numPr>
        <w:spacing w:line="360" w:lineRule="auto"/>
        <w:ind w:hanging="2"/>
        <w:rPr>
          <w:bCs/>
          <w:sz w:val="24"/>
        </w:rPr>
      </w:pPr>
      <w:r w:rsidRPr="00E35AB0">
        <w:rPr>
          <w:rFonts w:hint="eastAsia"/>
          <w:bCs/>
          <w:sz w:val="24"/>
        </w:rPr>
        <w:t>掌握常见儿童传染病的诊治，艾梅乙母婴传播性疾病的阻断、诊疗、预防及随访</w:t>
      </w:r>
      <w:r w:rsidR="00F74F60" w:rsidRPr="00E35AB0">
        <w:rPr>
          <w:rFonts w:hint="eastAsia"/>
          <w:bCs/>
          <w:sz w:val="24"/>
        </w:rPr>
        <w:t>。</w:t>
      </w:r>
    </w:p>
    <w:p w:rsidR="008E6BF5" w:rsidRPr="00E35AB0" w:rsidRDefault="00AD2857" w:rsidP="004044F6">
      <w:pPr>
        <w:numPr>
          <w:ilvl w:val="0"/>
          <w:numId w:val="2"/>
        </w:numPr>
        <w:spacing w:line="360" w:lineRule="auto"/>
        <w:ind w:hanging="2"/>
        <w:rPr>
          <w:bCs/>
          <w:sz w:val="24"/>
        </w:rPr>
      </w:pPr>
      <w:r w:rsidRPr="00E35AB0">
        <w:rPr>
          <w:rFonts w:hint="eastAsia"/>
          <w:bCs/>
          <w:sz w:val="24"/>
        </w:rPr>
        <w:t>掌握儿童肝病</w:t>
      </w:r>
      <w:r w:rsidR="00F74F60" w:rsidRPr="00E35AB0">
        <w:rPr>
          <w:rFonts w:hint="eastAsia"/>
          <w:bCs/>
          <w:sz w:val="24"/>
        </w:rPr>
        <w:t>：如乙肝、丙肝、肝功异常、肝功能衰竭、肝豆状核变性等疾病</w:t>
      </w:r>
      <w:r w:rsidRPr="00E35AB0">
        <w:rPr>
          <w:rFonts w:hint="eastAsia"/>
          <w:bCs/>
          <w:sz w:val="24"/>
        </w:rPr>
        <w:t>的诊治。</w:t>
      </w:r>
    </w:p>
    <w:p w:rsidR="008E6BF5" w:rsidRPr="00E35AB0" w:rsidRDefault="00AD2857" w:rsidP="004044F6">
      <w:pPr>
        <w:numPr>
          <w:ilvl w:val="0"/>
          <w:numId w:val="2"/>
        </w:numPr>
        <w:spacing w:line="360" w:lineRule="auto"/>
        <w:ind w:hanging="2"/>
        <w:rPr>
          <w:bCs/>
          <w:sz w:val="24"/>
        </w:rPr>
      </w:pPr>
      <w:r w:rsidRPr="00E35AB0">
        <w:rPr>
          <w:rFonts w:hint="eastAsia"/>
          <w:bCs/>
          <w:sz w:val="24"/>
        </w:rPr>
        <w:t>系统学习儿童传染病相关知识，包括：</w:t>
      </w:r>
      <w:r w:rsidRPr="00E35AB0">
        <w:rPr>
          <w:rFonts w:hint="eastAsia"/>
          <w:bCs/>
          <w:sz w:val="24"/>
        </w:rPr>
        <w:t>1</w:t>
      </w:r>
      <w:r w:rsidRPr="00E35AB0">
        <w:rPr>
          <w:rFonts w:hint="eastAsia"/>
          <w:bCs/>
          <w:sz w:val="24"/>
        </w:rPr>
        <w:t>）新发突发传染病</w:t>
      </w:r>
      <w:r w:rsidR="00F74F60" w:rsidRPr="00E35AB0">
        <w:rPr>
          <w:rFonts w:hint="eastAsia"/>
          <w:bCs/>
          <w:sz w:val="24"/>
        </w:rPr>
        <w:t>及常见传染病</w:t>
      </w:r>
      <w:r w:rsidRPr="00E35AB0">
        <w:rPr>
          <w:rFonts w:hint="eastAsia"/>
          <w:bCs/>
          <w:sz w:val="24"/>
        </w:rPr>
        <w:t>；</w:t>
      </w:r>
      <w:r w:rsidRPr="00E35AB0">
        <w:rPr>
          <w:rFonts w:hint="eastAsia"/>
          <w:bCs/>
          <w:sz w:val="24"/>
        </w:rPr>
        <w:t>2</w:t>
      </w:r>
      <w:r w:rsidRPr="00E35AB0">
        <w:rPr>
          <w:rFonts w:hint="eastAsia"/>
          <w:bCs/>
          <w:sz w:val="24"/>
        </w:rPr>
        <w:t>）艾滋病、梅毒、乙肝暴露儿童预防、阻断</w:t>
      </w:r>
      <w:r w:rsidR="00F74F60" w:rsidRPr="00E35AB0">
        <w:rPr>
          <w:rFonts w:hint="eastAsia"/>
          <w:bCs/>
          <w:sz w:val="24"/>
        </w:rPr>
        <w:t>、治疗</w:t>
      </w:r>
      <w:r w:rsidRPr="00E35AB0">
        <w:rPr>
          <w:rFonts w:hint="eastAsia"/>
          <w:bCs/>
          <w:sz w:val="24"/>
        </w:rPr>
        <w:t>及随访</w:t>
      </w:r>
      <w:r w:rsidR="00F74F60" w:rsidRPr="00E35AB0">
        <w:rPr>
          <w:rFonts w:hint="eastAsia"/>
          <w:bCs/>
          <w:sz w:val="24"/>
        </w:rPr>
        <w:t>管理</w:t>
      </w:r>
      <w:r w:rsidRPr="00E35AB0">
        <w:rPr>
          <w:rFonts w:hint="eastAsia"/>
          <w:bCs/>
          <w:sz w:val="24"/>
        </w:rPr>
        <w:t>；</w:t>
      </w:r>
      <w:r w:rsidRPr="00E35AB0">
        <w:rPr>
          <w:rFonts w:hint="eastAsia"/>
          <w:bCs/>
          <w:sz w:val="24"/>
        </w:rPr>
        <w:t>3</w:t>
      </w:r>
      <w:r w:rsidRPr="00E35AB0">
        <w:rPr>
          <w:rFonts w:hint="eastAsia"/>
          <w:bCs/>
          <w:sz w:val="24"/>
        </w:rPr>
        <w:t>）小儿肝病的</w:t>
      </w:r>
      <w:r w:rsidR="00F74F60" w:rsidRPr="00E35AB0">
        <w:rPr>
          <w:rFonts w:hint="eastAsia"/>
          <w:bCs/>
          <w:sz w:val="24"/>
        </w:rPr>
        <w:t>诊疗</w:t>
      </w:r>
      <w:r w:rsidRPr="00E35AB0">
        <w:rPr>
          <w:rFonts w:hint="eastAsia"/>
          <w:bCs/>
          <w:sz w:val="24"/>
        </w:rPr>
        <w:t>及管理。</w:t>
      </w:r>
    </w:p>
    <w:p w:rsidR="004044F6" w:rsidRPr="00E35AB0" w:rsidRDefault="00AD2857" w:rsidP="004044F6">
      <w:pPr>
        <w:numPr>
          <w:ilvl w:val="0"/>
          <w:numId w:val="2"/>
        </w:numPr>
        <w:spacing w:after="100" w:afterAutospacing="1" w:line="360" w:lineRule="auto"/>
        <w:rPr>
          <w:bCs/>
          <w:sz w:val="24"/>
        </w:rPr>
      </w:pPr>
      <w:r w:rsidRPr="00E35AB0">
        <w:rPr>
          <w:rFonts w:hint="eastAsia"/>
          <w:bCs/>
          <w:sz w:val="24"/>
        </w:rPr>
        <w:t>为提高培训效果和成绩，进修培训期间科室支持参加各类全国性、地方学术活动和专项培训班。</w:t>
      </w:r>
    </w:p>
    <w:p w:rsidR="008E6BF5" w:rsidRPr="00E35AB0" w:rsidRDefault="00AD2857" w:rsidP="004044F6">
      <w:pPr>
        <w:spacing w:line="360" w:lineRule="auto"/>
        <w:rPr>
          <w:bCs/>
          <w:sz w:val="24"/>
        </w:rPr>
      </w:pPr>
      <w:r w:rsidRPr="00E35AB0">
        <w:rPr>
          <w:rFonts w:hint="eastAsia"/>
          <w:b/>
          <w:sz w:val="24"/>
        </w:rPr>
        <w:t>进修护士培训计划</w:t>
      </w:r>
    </w:p>
    <w:p w:rsidR="008E6BF5" w:rsidRPr="00E35AB0" w:rsidRDefault="00AD2857" w:rsidP="004044F6">
      <w:pPr>
        <w:spacing w:line="360" w:lineRule="auto"/>
        <w:ind w:hanging="2"/>
        <w:rPr>
          <w:bCs/>
          <w:sz w:val="24"/>
        </w:rPr>
      </w:pPr>
      <w:r w:rsidRPr="00E35AB0">
        <w:rPr>
          <w:rFonts w:hint="eastAsia"/>
          <w:bCs/>
          <w:sz w:val="24"/>
        </w:rPr>
        <w:t>我科将依据完善的进修培训计划，安排经验丰富的儿科专科护士进行一对一带教，学习内容包括：</w:t>
      </w:r>
    </w:p>
    <w:p w:rsidR="008E6BF5" w:rsidRPr="00E35AB0" w:rsidRDefault="00AD2857" w:rsidP="004044F6">
      <w:pPr>
        <w:numPr>
          <w:ilvl w:val="0"/>
          <w:numId w:val="3"/>
        </w:numPr>
        <w:spacing w:line="360" w:lineRule="auto"/>
        <w:ind w:hanging="2"/>
        <w:rPr>
          <w:bCs/>
          <w:sz w:val="24"/>
        </w:rPr>
      </w:pPr>
      <w:r w:rsidRPr="00E35AB0">
        <w:rPr>
          <w:rFonts w:hint="eastAsia"/>
          <w:bCs/>
          <w:sz w:val="24"/>
        </w:rPr>
        <w:t>母婴</w:t>
      </w:r>
      <w:r w:rsidR="00C50223" w:rsidRPr="00E35AB0">
        <w:rPr>
          <w:rFonts w:hint="eastAsia"/>
          <w:bCs/>
          <w:sz w:val="24"/>
        </w:rPr>
        <w:t>传播性疾病</w:t>
      </w:r>
      <w:r w:rsidRPr="00E35AB0">
        <w:rPr>
          <w:rFonts w:hint="eastAsia"/>
          <w:bCs/>
          <w:sz w:val="24"/>
        </w:rPr>
        <w:t>儿童</w:t>
      </w:r>
      <w:r w:rsidR="00C50223" w:rsidRPr="00E35AB0">
        <w:rPr>
          <w:rFonts w:hint="eastAsia"/>
          <w:bCs/>
          <w:sz w:val="24"/>
        </w:rPr>
        <w:t>，特别是新生儿</w:t>
      </w:r>
      <w:r w:rsidRPr="00E35AB0">
        <w:rPr>
          <w:rFonts w:hint="eastAsia"/>
          <w:bCs/>
          <w:sz w:val="24"/>
        </w:rPr>
        <w:t>的</w:t>
      </w:r>
      <w:r w:rsidR="00C50223" w:rsidRPr="00E35AB0">
        <w:rPr>
          <w:rFonts w:hint="eastAsia"/>
          <w:bCs/>
          <w:sz w:val="24"/>
        </w:rPr>
        <w:t>医疗</w:t>
      </w:r>
      <w:r w:rsidRPr="00E35AB0">
        <w:rPr>
          <w:rFonts w:hint="eastAsia"/>
          <w:bCs/>
          <w:sz w:val="24"/>
        </w:rPr>
        <w:t>护理与监测</w:t>
      </w:r>
      <w:r w:rsidR="00C50223" w:rsidRPr="00E35AB0">
        <w:rPr>
          <w:rFonts w:hint="eastAsia"/>
          <w:bCs/>
          <w:sz w:val="24"/>
        </w:rPr>
        <w:t>。</w:t>
      </w:r>
    </w:p>
    <w:p w:rsidR="008E6BF5" w:rsidRPr="00E35AB0" w:rsidRDefault="00AD2857" w:rsidP="004044F6">
      <w:pPr>
        <w:numPr>
          <w:ilvl w:val="0"/>
          <w:numId w:val="3"/>
        </w:numPr>
        <w:spacing w:line="360" w:lineRule="auto"/>
        <w:ind w:hanging="2"/>
        <w:rPr>
          <w:bCs/>
          <w:sz w:val="24"/>
        </w:rPr>
      </w:pPr>
      <w:r w:rsidRPr="00E35AB0">
        <w:rPr>
          <w:rFonts w:hint="eastAsia"/>
          <w:bCs/>
          <w:sz w:val="24"/>
        </w:rPr>
        <w:t>儿童传染病患者的</w:t>
      </w:r>
      <w:r w:rsidR="00D07A0B" w:rsidRPr="00E35AB0">
        <w:rPr>
          <w:rFonts w:hint="eastAsia"/>
          <w:bCs/>
          <w:sz w:val="24"/>
        </w:rPr>
        <w:t>医疗护理与监测：</w:t>
      </w:r>
      <w:r w:rsidRPr="00E35AB0">
        <w:rPr>
          <w:rFonts w:hint="eastAsia"/>
          <w:bCs/>
          <w:sz w:val="24"/>
        </w:rPr>
        <w:t>包括发热儿童的护理及用药，流感、百日咳等患儿的呼吸道管理，水痘、麻疹、梅毒等的皮肤管理，营养支持，早期康复及与院内感染防护等。</w:t>
      </w:r>
    </w:p>
    <w:p w:rsidR="008E6BF5" w:rsidRPr="00E35AB0" w:rsidRDefault="00AD2857" w:rsidP="004044F6">
      <w:pPr>
        <w:numPr>
          <w:ilvl w:val="0"/>
          <w:numId w:val="3"/>
        </w:numPr>
        <w:spacing w:line="360" w:lineRule="auto"/>
        <w:ind w:hanging="2"/>
        <w:rPr>
          <w:bCs/>
          <w:sz w:val="24"/>
        </w:rPr>
      </w:pPr>
      <w:r w:rsidRPr="00E35AB0">
        <w:rPr>
          <w:rFonts w:hint="eastAsia"/>
          <w:bCs/>
          <w:sz w:val="24"/>
        </w:rPr>
        <w:t>参与科室每月进行的护理查房及业务学习。</w:t>
      </w:r>
    </w:p>
    <w:sectPr w:rsidR="008E6BF5" w:rsidRPr="00E35AB0" w:rsidSect="008E6B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8DF" w:rsidRDefault="00CB08DF" w:rsidP="009C78CA">
      <w:r>
        <w:separator/>
      </w:r>
    </w:p>
  </w:endnote>
  <w:endnote w:type="continuationSeparator" w:id="1">
    <w:p w:rsidR="00CB08DF" w:rsidRDefault="00CB08DF" w:rsidP="009C78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8DF" w:rsidRDefault="00CB08DF" w:rsidP="009C78CA">
      <w:r>
        <w:separator/>
      </w:r>
    </w:p>
  </w:footnote>
  <w:footnote w:type="continuationSeparator" w:id="1">
    <w:p w:rsidR="00CB08DF" w:rsidRDefault="00CB08DF" w:rsidP="009C7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3279FC"/>
    <w:multiLevelType w:val="singleLevel"/>
    <w:tmpl w:val="C03279FC"/>
    <w:lvl w:ilvl="0">
      <w:start w:val="1"/>
      <w:numFmt w:val="decimal"/>
      <w:suff w:val="nothing"/>
      <w:lvlText w:val="%1、"/>
      <w:lvlJc w:val="left"/>
    </w:lvl>
  </w:abstractNum>
  <w:abstractNum w:abstractNumId="1">
    <w:nsid w:val="FFFFFFFE"/>
    <w:multiLevelType w:val="singleLevel"/>
    <w:tmpl w:val="FFFFFFFE"/>
    <w:lvl w:ilvl="0">
      <w:numFmt w:val="bullet"/>
      <w:lvlText w:val="*"/>
      <w:lvlJc w:val="left"/>
    </w:lvl>
  </w:abstractNum>
  <w:abstractNum w:abstractNumId="2">
    <w:nsid w:val="1885F7F5"/>
    <w:multiLevelType w:val="singleLevel"/>
    <w:tmpl w:val="1885F7F5"/>
    <w:lvl w:ilvl="0">
      <w:start w:val="1"/>
      <w:numFmt w:val="decimal"/>
      <w:suff w:val="nothing"/>
      <w:lvlText w:val="%1、"/>
      <w:lvlJc w:val="left"/>
    </w:lvl>
  </w:abstractNum>
  <w:num w:numId="1">
    <w:abstractNumId w:val="1"/>
    <w:lvlOverride w:ilvl="0">
      <w:lvl w:ilvl="0">
        <w:numFmt w:val="bullet"/>
        <w:lvlText w:val=""/>
        <w:legacy w:legacy="1" w:legacySpace="0" w:legacyIndent="0"/>
        <w:lvlJc w:val="left"/>
        <w:pPr>
          <w:ind w:left="-2"/>
        </w:pPr>
        <w:rPr>
          <w:rFonts w:ascii="Wingdings" w:hAnsi="Wingdings" w:hint="default"/>
          <w:sz w:val="31"/>
        </w:r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A5YjA2ZTk5ZWQxNTY2ZDdmYmVlNGM2MDMwNTFjYTYifQ=="/>
  </w:docVars>
  <w:rsids>
    <w:rsidRoot w:val="008E6BF5"/>
    <w:rsid w:val="000F7ABB"/>
    <w:rsid w:val="002238EC"/>
    <w:rsid w:val="004044F6"/>
    <w:rsid w:val="0076108B"/>
    <w:rsid w:val="008E6BF5"/>
    <w:rsid w:val="00941D9C"/>
    <w:rsid w:val="009C78CA"/>
    <w:rsid w:val="00A1576B"/>
    <w:rsid w:val="00AD2857"/>
    <w:rsid w:val="00C50223"/>
    <w:rsid w:val="00CB08DF"/>
    <w:rsid w:val="00D07A0B"/>
    <w:rsid w:val="00D42C2A"/>
    <w:rsid w:val="00D708AC"/>
    <w:rsid w:val="00E35AB0"/>
    <w:rsid w:val="00F74F60"/>
    <w:rsid w:val="00F81B43"/>
    <w:rsid w:val="26ED5E31"/>
    <w:rsid w:val="33B73FD3"/>
    <w:rsid w:val="540777A9"/>
    <w:rsid w:val="55F87297"/>
    <w:rsid w:val="63821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B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6BF5"/>
    <w:pPr>
      <w:spacing w:beforeAutospacing="1" w:afterAutospacing="1"/>
      <w:jc w:val="left"/>
    </w:pPr>
    <w:rPr>
      <w:rFonts w:cs="Times New Roman"/>
      <w:kern w:val="0"/>
      <w:sz w:val="24"/>
    </w:rPr>
  </w:style>
  <w:style w:type="character" w:styleId="a4">
    <w:name w:val="Strong"/>
    <w:basedOn w:val="a0"/>
    <w:qFormat/>
    <w:rsid w:val="008E6BF5"/>
    <w:rPr>
      <w:b/>
    </w:rPr>
  </w:style>
  <w:style w:type="paragraph" w:styleId="a5">
    <w:name w:val="header"/>
    <w:basedOn w:val="a"/>
    <w:link w:val="Char"/>
    <w:rsid w:val="009C7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C78CA"/>
    <w:rPr>
      <w:rFonts w:asciiTheme="minorHAnsi" w:eastAsiaTheme="minorEastAsia" w:hAnsiTheme="minorHAnsi" w:cstheme="minorBidi"/>
      <w:kern w:val="2"/>
      <w:sz w:val="18"/>
      <w:szCs w:val="18"/>
    </w:rPr>
  </w:style>
  <w:style w:type="paragraph" w:styleId="a6">
    <w:name w:val="footer"/>
    <w:basedOn w:val="a"/>
    <w:link w:val="Char0"/>
    <w:rsid w:val="009C78CA"/>
    <w:pPr>
      <w:tabs>
        <w:tab w:val="center" w:pos="4153"/>
        <w:tab w:val="right" w:pos="8306"/>
      </w:tabs>
      <w:snapToGrid w:val="0"/>
      <w:jc w:val="left"/>
    </w:pPr>
    <w:rPr>
      <w:sz w:val="18"/>
      <w:szCs w:val="18"/>
    </w:rPr>
  </w:style>
  <w:style w:type="character" w:customStyle="1" w:styleId="Char0">
    <w:name w:val="页脚 Char"/>
    <w:basedOn w:val="a0"/>
    <w:link w:val="a6"/>
    <w:rsid w:val="009C78CA"/>
    <w:rPr>
      <w:rFonts w:asciiTheme="minorHAnsi" w:eastAsiaTheme="minorEastAsia" w:hAnsiTheme="minorHAnsi" w:cstheme="minorBidi"/>
      <w:kern w:val="2"/>
      <w:sz w:val="18"/>
      <w:szCs w:val="18"/>
    </w:rPr>
  </w:style>
  <w:style w:type="paragraph" w:styleId="a7">
    <w:name w:val="Balloon Text"/>
    <w:basedOn w:val="a"/>
    <w:link w:val="Char1"/>
    <w:rsid w:val="000F7ABB"/>
    <w:rPr>
      <w:sz w:val="18"/>
      <w:szCs w:val="18"/>
    </w:rPr>
  </w:style>
  <w:style w:type="character" w:customStyle="1" w:styleId="Char1">
    <w:name w:val="批注框文本 Char"/>
    <w:basedOn w:val="a0"/>
    <w:link w:val="a7"/>
    <w:rsid w:val="000F7AB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赵贺</cp:lastModifiedBy>
  <cp:revision>12</cp:revision>
  <dcterms:created xsi:type="dcterms:W3CDTF">2023-02-08T03:01:00Z</dcterms:created>
  <dcterms:modified xsi:type="dcterms:W3CDTF">2023-02-10T09:58:00Z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88F0508EC76E4CF7A86B3E279249598E</vt:lpwstr>
  </property>
</Properties>
</file>