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4D" w:rsidRPr="00223684" w:rsidRDefault="004608F0" w:rsidP="00C67804">
      <w:pPr>
        <w:widowControl/>
        <w:shd w:val="clear" w:color="auto" w:fill="FFFFFF"/>
        <w:spacing w:before="150" w:after="150" w:line="360" w:lineRule="auto"/>
        <w:ind w:left="300" w:right="300"/>
        <w:jc w:val="center"/>
        <w:outlineLvl w:val="0"/>
        <w:rPr>
          <w:rFonts w:ascii="微软雅黑" w:eastAsia="微软雅黑" w:hAnsi="微软雅黑" w:cs="宋体"/>
          <w:b/>
          <w:bCs/>
          <w:color w:val="000000" w:themeColor="text1"/>
          <w:kern w:val="36"/>
          <w:sz w:val="30"/>
          <w:szCs w:val="30"/>
        </w:rPr>
      </w:pPr>
      <w:r w:rsidRPr="00223684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30"/>
          <w:szCs w:val="30"/>
        </w:rPr>
        <w:t xml:space="preserve"> 宫颈疾病专</w:t>
      </w:r>
      <w:proofErr w:type="gramStart"/>
      <w:r w:rsidRPr="00223684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30"/>
          <w:szCs w:val="30"/>
        </w:rPr>
        <w:t>病</w:t>
      </w:r>
      <w:r w:rsidR="00483F03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30"/>
          <w:szCs w:val="30"/>
        </w:rPr>
        <w:t>专症</w:t>
      </w:r>
      <w:proofErr w:type="gramEnd"/>
      <w:r w:rsidRPr="00223684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30"/>
          <w:szCs w:val="30"/>
        </w:rPr>
        <w:t>门诊</w:t>
      </w:r>
    </w:p>
    <w:p w:rsidR="001C684D" w:rsidRPr="00C67804" w:rsidRDefault="004608F0" w:rsidP="00C6780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Verdana" w:eastAsia="宋体" w:hAnsi="Verdana" w:cs="宋体"/>
          <w:kern w:val="0"/>
          <w:szCs w:val="21"/>
        </w:rPr>
      </w:pPr>
      <w:r w:rsidRPr="00C67804">
        <w:rPr>
          <w:rFonts w:ascii="Verdana" w:eastAsia="宋体" w:hAnsi="Verdana" w:cs="宋体" w:hint="eastAsia"/>
          <w:kern w:val="0"/>
          <w:szCs w:val="21"/>
        </w:rPr>
        <w:t>宫颈</w:t>
      </w:r>
      <w:r w:rsidR="00417F11" w:rsidRPr="00C67804">
        <w:rPr>
          <w:rFonts w:ascii="Verdana" w:eastAsia="宋体" w:hAnsi="Verdana" w:cs="宋体" w:hint="eastAsia"/>
          <w:kern w:val="0"/>
          <w:szCs w:val="21"/>
        </w:rPr>
        <w:t>疾病</w:t>
      </w:r>
      <w:r w:rsidRPr="00C67804">
        <w:rPr>
          <w:rFonts w:ascii="Verdana" w:eastAsia="宋体" w:hAnsi="Verdana" w:cs="宋体" w:hint="eastAsia"/>
          <w:kern w:val="0"/>
          <w:szCs w:val="21"/>
        </w:rPr>
        <w:t>是</w:t>
      </w:r>
      <w:r w:rsidR="00417F11" w:rsidRPr="00C67804">
        <w:rPr>
          <w:rFonts w:ascii="Verdana" w:eastAsia="宋体" w:hAnsi="Verdana" w:cs="宋体" w:hint="eastAsia"/>
          <w:kern w:val="0"/>
          <w:szCs w:val="21"/>
        </w:rPr>
        <w:t>目前发病率较高的妇科疾病，</w:t>
      </w:r>
      <w:r w:rsidRPr="00C67804">
        <w:rPr>
          <w:rFonts w:ascii="Verdana" w:eastAsia="宋体" w:hAnsi="Verdana" w:cs="宋体" w:hint="eastAsia"/>
          <w:kern w:val="0"/>
          <w:szCs w:val="21"/>
        </w:rPr>
        <w:t>包括宫颈炎症、宫颈上皮内瘤变、宫颈癌</w:t>
      </w:r>
      <w:r w:rsidR="00417F11" w:rsidRPr="00C67804">
        <w:rPr>
          <w:rFonts w:ascii="Verdana" w:eastAsia="宋体" w:hAnsi="Verdana" w:cs="宋体" w:hint="eastAsia"/>
          <w:kern w:val="0"/>
          <w:szCs w:val="21"/>
        </w:rPr>
        <w:t>等。主要</w:t>
      </w:r>
      <w:r w:rsidRPr="00C67804">
        <w:rPr>
          <w:rFonts w:ascii="Verdana" w:eastAsia="宋体" w:hAnsi="Verdana" w:cs="宋体" w:hint="eastAsia"/>
          <w:kern w:val="0"/>
          <w:szCs w:val="21"/>
        </w:rPr>
        <w:t>症状</w:t>
      </w:r>
      <w:r w:rsidR="00417F11" w:rsidRPr="00C67804">
        <w:rPr>
          <w:rFonts w:ascii="Verdana" w:eastAsia="宋体" w:hAnsi="Verdana" w:cs="宋体" w:hint="eastAsia"/>
          <w:kern w:val="0"/>
          <w:szCs w:val="21"/>
        </w:rPr>
        <w:t>有白带异常、同房后</w:t>
      </w:r>
      <w:r w:rsidRPr="00C67804">
        <w:rPr>
          <w:rFonts w:ascii="Verdana" w:eastAsia="宋体" w:hAnsi="Verdana" w:cs="宋体" w:hint="eastAsia"/>
          <w:kern w:val="0"/>
          <w:szCs w:val="21"/>
        </w:rPr>
        <w:t>出血</w:t>
      </w:r>
      <w:r w:rsidR="00417F11" w:rsidRPr="00C67804">
        <w:rPr>
          <w:rFonts w:ascii="Verdana" w:eastAsia="宋体" w:hAnsi="Verdana" w:cs="宋体" w:hint="eastAsia"/>
          <w:kern w:val="0"/>
          <w:szCs w:val="21"/>
        </w:rPr>
        <w:t>，多数患者无自觉症状，需要定期行妇科</w:t>
      </w:r>
      <w:bookmarkStart w:id="0" w:name="_GoBack"/>
      <w:bookmarkEnd w:id="0"/>
      <w:r w:rsidR="00417F11" w:rsidRPr="00C67804">
        <w:rPr>
          <w:rFonts w:ascii="Verdana" w:eastAsia="宋体" w:hAnsi="Verdana" w:cs="宋体" w:hint="eastAsia"/>
          <w:kern w:val="0"/>
          <w:szCs w:val="21"/>
        </w:rPr>
        <w:t>检查。</w:t>
      </w:r>
      <w:r w:rsidRPr="00C67804">
        <w:rPr>
          <w:rFonts w:ascii="Verdana" w:eastAsia="宋体" w:hAnsi="Verdana" w:cs="宋体" w:hint="eastAsia"/>
          <w:kern w:val="0"/>
          <w:szCs w:val="21"/>
        </w:rPr>
        <w:t xml:space="preserve"> </w:t>
      </w:r>
    </w:p>
    <w:p w:rsidR="001C684D" w:rsidRPr="00900792" w:rsidRDefault="004608F0" w:rsidP="00C6780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Verdana" w:eastAsia="宋体" w:hAnsi="Verdana" w:cs="宋体"/>
          <w:color w:val="000000" w:themeColor="text1"/>
          <w:kern w:val="0"/>
          <w:szCs w:val="21"/>
        </w:rPr>
      </w:pPr>
      <w:r w:rsidRPr="00C67804">
        <w:rPr>
          <w:rFonts w:ascii="Verdana" w:eastAsia="宋体" w:hAnsi="Verdana" w:cs="宋体" w:hint="eastAsia"/>
          <w:kern w:val="0"/>
          <w:szCs w:val="21"/>
        </w:rPr>
        <w:t>其中</w:t>
      </w:r>
      <w:proofErr w:type="gramStart"/>
      <w:r w:rsidRPr="00C67804">
        <w:rPr>
          <w:rFonts w:ascii="Verdana" w:eastAsia="宋体" w:hAnsi="Verdana" w:cs="宋体" w:hint="eastAsia"/>
          <w:kern w:val="0"/>
          <w:szCs w:val="21"/>
        </w:rPr>
        <w:t>宫颈癌危可</w:t>
      </w:r>
      <w:proofErr w:type="gramEnd"/>
      <w:r w:rsidRPr="00C67804">
        <w:rPr>
          <w:rFonts w:ascii="Verdana" w:eastAsia="宋体" w:hAnsi="Verdana" w:cs="宋体" w:hint="eastAsia"/>
          <w:kern w:val="0"/>
          <w:szCs w:val="21"/>
        </w:rPr>
        <w:t>及女性生命，故宫颈疾病的诊治重点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应</w:t>
      </w:r>
      <w:r w:rsidR="00A84AFB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放在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预防和及早发现宫颈癌</w:t>
      </w:r>
      <w:r w:rsidR="00A84AFB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上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。宫颈癌是目前唯一明确病因的癌症</w:t>
      </w:r>
      <w:proofErr w:type="gramStart"/>
      <w:r w:rsidR="00A84AFB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—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持续</w:t>
      </w:r>
      <w:proofErr w:type="gramEnd"/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高危型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HPV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感染是引起宫颈癌的元凶</w:t>
      </w:r>
      <w:r w:rsidR="00A84AFB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。临床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通过宫颈癌筛查</w:t>
      </w:r>
      <w:r w:rsidR="00A84AFB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—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宫颈脱落细胞检查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TCT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及宫颈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HPV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检验</w:t>
      </w:r>
      <w:r w:rsidR="00A84AFB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，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及时发现高度宫颈上皮内瘤变</w:t>
      </w:r>
      <w:r w:rsidR="00A84AFB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（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即宫颈癌前病变</w:t>
      </w:r>
      <w:r w:rsidR="00A84AFB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），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并及时</w:t>
      </w:r>
      <w:r w:rsidR="00A84AFB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进行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手术治疗是防治宫颈癌的关键。</w:t>
      </w:r>
    </w:p>
    <w:p w:rsidR="001C684D" w:rsidRPr="00900792" w:rsidRDefault="004608F0" w:rsidP="00C67804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 w:themeColor="text1"/>
          <w:kern w:val="0"/>
          <w:szCs w:val="21"/>
        </w:rPr>
      </w:pP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 xml:space="preserve">    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多年来，北京地坛医院妇产科根据患者的需要，</w:t>
      </w:r>
      <w:r w:rsidR="00C12D46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规范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宫颈疾病</w:t>
      </w:r>
      <w:r w:rsidR="00C12D46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诊治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，组建了一支有丰富临床经验的团队</w:t>
      </w:r>
      <w:r w:rsidR="00C12D46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，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并形成了具有</w:t>
      </w:r>
      <w:r w:rsidR="00C12D46"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鲜明</w:t>
      </w:r>
      <w:r w:rsidRPr="00900792">
        <w:rPr>
          <w:rFonts w:ascii="Verdana" w:eastAsia="宋体" w:hAnsi="Verdana" w:cs="宋体" w:hint="eastAsia"/>
          <w:color w:val="000000" w:themeColor="text1"/>
          <w:kern w:val="0"/>
          <w:szCs w:val="21"/>
        </w:rPr>
        <w:t>特色的治疗流程，便于患者尽快得到诊治和长期随访。</w:t>
      </w:r>
    </w:p>
    <w:p w:rsidR="001C684D" w:rsidRPr="00C67804" w:rsidRDefault="004608F0" w:rsidP="00C6780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C67804">
        <w:rPr>
          <w:rFonts w:ascii="Verdana" w:eastAsia="宋体" w:hAnsi="Verdana" w:cs="宋体" w:hint="eastAsia"/>
          <w:b/>
          <w:kern w:val="0"/>
          <w:szCs w:val="21"/>
        </w:rPr>
        <w:t>诊疗</w:t>
      </w:r>
      <w:r w:rsidRPr="00C67804">
        <w:rPr>
          <w:rFonts w:ascii="Verdana" w:eastAsia="宋体" w:hAnsi="Verdana" w:cs="宋体"/>
          <w:b/>
          <w:kern w:val="0"/>
          <w:szCs w:val="21"/>
        </w:rPr>
        <w:t>范围：</w:t>
      </w:r>
      <w:r w:rsidRPr="00C67804">
        <w:rPr>
          <w:rFonts w:ascii="Verdana" w:eastAsia="宋体" w:hAnsi="Verdana" w:cs="宋体" w:hint="eastAsia"/>
          <w:kern w:val="0"/>
          <w:szCs w:val="21"/>
        </w:rPr>
        <w:t>白带异常、同房后出血及宫颈癌筛查结果异常</w:t>
      </w:r>
    </w:p>
    <w:p w:rsidR="001C684D" w:rsidRPr="00C67804" w:rsidRDefault="004608F0" w:rsidP="00C6780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b/>
          <w:kern w:val="0"/>
          <w:szCs w:val="21"/>
        </w:rPr>
      </w:pPr>
      <w:r w:rsidRPr="00C67804">
        <w:rPr>
          <w:rFonts w:ascii="Verdana" w:eastAsia="宋体" w:hAnsi="Verdana" w:cs="宋体"/>
          <w:b/>
          <w:kern w:val="0"/>
          <w:szCs w:val="21"/>
        </w:rPr>
        <w:t>特色诊疗</w:t>
      </w:r>
    </w:p>
    <w:p w:rsidR="001C684D" w:rsidRPr="00C67804" w:rsidRDefault="004608F0" w:rsidP="00C6780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C67804">
        <w:rPr>
          <w:rFonts w:ascii="Verdana" w:eastAsia="宋体" w:hAnsi="Verdana" w:cs="宋体"/>
          <w:kern w:val="0"/>
          <w:szCs w:val="21"/>
        </w:rPr>
        <w:t>1</w:t>
      </w:r>
      <w:r w:rsidRPr="00C67804">
        <w:rPr>
          <w:rFonts w:ascii="Verdana" w:eastAsia="宋体" w:hAnsi="Verdana" w:cs="宋体"/>
          <w:kern w:val="0"/>
          <w:szCs w:val="21"/>
        </w:rPr>
        <w:t>、</w:t>
      </w:r>
      <w:r w:rsidRPr="00C67804">
        <w:rPr>
          <w:rFonts w:ascii="Verdana" w:eastAsia="宋体" w:hAnsi="Verdana" w:cs="宋体" w:hint="eastAsia"/>
          <w:kern w:val="0"/>
          <w:szCs w:val="21"/>
        </w:rPr>
        <w:t>宫颈癌筛查</w:t>
      </w:r>
      <w:r w:rsidRPr="00C67804">
        <w:rPr>
          <w:rFonts w:ascii="Verdana" w:eastAsia="宋体" w:hAnsi="Verdana" w:cs="宋体" w:hint="eastAsia"/>
          <w:kern w:val="0"/>
          <w:szCs w:val="21"/>
        </w:rPr>
        <w:t>TCT</w:t>
      </w:r>
      <w:r w:rsidR="00C12D46">
        <w:rPr>
          <w:rFonts w:ascii="Verdana" w:eastAsia="宋体" w:hAnsi="Verdana" w:cs="宋体" w:hint="eastAsia"/>
          <w:kern w:val="0"/>
          <w:szCs w:val="21"/>
        </w:rPr>
        <w:t>、</w:t>
      </w:r>
      <w:r w:rsidRPr="00C67804">
        <w:rPr>
          <w:rFonts w:ascii="Verdana" w:eastAsia="宋体" w:hAnsi="Verdana" w:cs="宋体" w:hint="eastAsia"/>
          <w:kern w:val="0"/>
          <w:szCs w:val="21"/>
        </w:rPr>
        <w:t xml:space="preserve">HPV </w:t>
      </w:r>
      <w:r w:rsidRPr="00C67804">
        <w:rPr>
          <w:rFonts w:ascii="Verdana" w:eastAsia="宋体" w:hAnsi="Verdana" w:cs="宋体" w:hint="eastAsia"/>
          <w:kern w:val="0"/>
          <w:szCs w:val="21"/>
        </w:rPr>
        <w:t>检测，阴道镜诊断</w:t>
      </w:r>
      <w:r w:rsidR="00C12D46">
        <w:rPr>
          <w:rFonts w:ascii="Verdana" w:eastAsia="宋体" w:hAnsi="Verdana" w:cs="宋体" w:hint="eastAsia"/>
          <w:kern w:val="0"/>
          <w:szCs w:val="21"/>
        </w:rPr>
        <w:t>。</w:t>
      </w:r>
    </w:p>
    <w:p w:rsidR="001C684D" w:rsidRPr="00C67804" w:rsidRDefault="004608F0" w:rsidP="00C6780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C67804">
        <w:rPr>
          <w:rFonts w:ascii="Verdana" w:eastAsia="宋体" w:hAnsi="Verdana" w:cs="宋体"/>
          <w:kern w:val="0"/>
          <w:szCs w:val="21"/>
        </w:rPr>
        <w:t>2</w:t>
      </w:r>
      <w:r w:rsidRPr="00C67804">
        <w:rPr>
          <w:rFonts w:ascii="Verdana" w:eastAsia="宋体" w:hAnsi="Verdana" w:cs="宋体"/>
          <w:kern w:val="0"/>
          <w:szCs w:val="21"/>
        </w:rPr>
        <w:t>、</w:t>
      </w:r>
      <w:r w:rsidRPr="00C67804">
        <w:rPr>
          <w:rFonts w:ascii="Verdana" w:eastAsia="宋体" w:hAnsi="Verdana" w:cs="宋体" w:hint="eastAsia"/>
          <w:kern w:val="0"/>
          <w:szCs w:val="21"/>
        </w:rPr>
        <w:t>宫颈上皮内瘤变的诊治</w:t>
      </w:r>
      <w:r w:rsidR="00C12D46">
        <w:rPr>
          <w:rFonts w:ascii="Verdana" w:eastAsia="宋体" w:hAnsi="Verdana" w:cs="宋体" w:hint="eastAsia"/>
          <w:kern w:val="0"/>
          <w:szCs w:val="21"/>
        </w:rPr>
        <w:t>。</w:t>
      </w:r>
      <w:r w:rsidRPr="00C67804">
        <w:rPr>
          <w:rFonts w:ascii="Verdana" w:eastAsia="宋体" w:hAnsi="Verdana" w:cs="宋体" w:hint="eastAsia"/>
          <w:kern w:val="0"/>
          <w:szCs w:val="21"/>
        </w:rPr>
        <w:t xml:space="preserve"> </w:t>
      </w:r>
    </w:p>
    <w:p w:rsidR="001C684D" w:rsidRPr="00C67804" w:rsidRDefault="004608F0" w:rsidP="00C6780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C67804">
        <w:rPr>
          <w:rFonts w:ascii="Verdana" w:eastAsia="宋体" w:hAnsi="Verdana" w:cs="宋体"/>
          <w:kern w:val="0"/>
          <w:szCs w:val="21"/>
        </w:rPr>
        <w:t>3</w:t>
      </w:r>
      <w:r w:rsidRPr="00C67804">
        <w:rPr>
          <w:rFonts w:ascii="Verdana" w:eastAsia="宋体" w:hAnsi="Verdana" w:cs="宋体"/>
          <w:kern w:val="0"/>
          <w:szCs w:val="21"/>
        </w:rPr>
        <w:t>、</w:t>
      </w:r>
      <w:r w:rsidRPr="00C67804">
        <w:rPr>
          <w:rFonts w:ascii="Verdana" w:eastAsia="宋体" w:hAnsi="Verdana" w:cs="宋体" w:hint="eastAsia"/>
          <w:kern w:val="0"/>
          <w:szCs w:val="21"/>
        </w:rPr>
        <w:t>宫颈炎原因诊治如疱疹病毒衣原体</w:t>
      </w:r>
      <w:r w:rsidRPr="00C67804">
        <w:rPr>
          <w:rFonts w:ascii="Verdana" w:eastAsia="宋体" w:hAnsi="Verdana" w:cs="宋体" w:hint="eastAsia"/>
          <w:kern w:val="0"/>
          <w:szCs w:val="21"/>
        </w:rPr>
        <w:t>HPV</w:t>
      </w:r>
      <w:r w:rsidRPr="00C67804">
        <w:rPr>
          <w:rFonts w:ascii="Verdana" w:eastAsia="宋体" w:hAnsi="Verdana" w:cs="宋体" w:hint="eastAsia"/>
          <w:kern w:val="0"/>
          <w:szCs w:val="21"/>
        </w:rPr>
        <w:t>等感染引起的宫颈炎等诊治</w:t>
      </w:r>
      <w:r w:rsidR="00C12D46">
        <w:rPr>
          <w:rFonts w:ascii="Verdana" w:eastAsia="宋体" w:hAnsi="Verdana" w:cs="宋体" w:hint="eastAsia"/>
          <w:kern w:val="0"/>
          <w:szCs w:val="21"/>
        </w:rPr>
        <w:t>。</w:t>
      </w:r>
    </w:p>
    <w:p w:rsidR="001C684D" w:rsidRPr="00C67804" w:rsidRDefault="00C12D46" w:rsidP="00C67804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b/>
          <w:kern w:val="0"/>
          <w:szCs w:val="21"/>
        </w:rPr>
        <w:t xml:space="preserve">     </w:t>
      </w:r>
      <w:r w:rsidR="004608F0" w:rsidRPr="00C67804">
        <w:rPr>
          <w:rFonts w:ascii="Verdana" w:eastAsia="宋体" w:hAnsi="Verdana" w:cs="宋体" w:hint="eastAsia"/>
          <w:b/>
          <w:kern w:val="0"/>
          <w:szCs w:val="21"/>
        </w:rPr>
        <w:t>出诊专家</w:t>
      </w:r>
      <w:r w:rsidR="004608F0" w:rsidRPr="00C67804">
        <w:rPr>
          <w:rFonts w:ascii="Verdana" w:eastAsia="宋体" w:hAnsi="Verdana" w:cs="宋体"/>
          <w:b/>
          <w:kern w:val="0"/>
          <w:szCs w:val="21"/>
        </w:rPr>
        <w:t>：</w:t>
      </w:r>
      <w:r w:rsidR="004608F0" w:rsidRPr="00C12D46">
        <w:rPr>
          <w:rFonts w:ascii="Verdana" w:eastAsia="宋体" w:hAnsi="Verdana" w:cs="宋体" w:hint="eastAsia"/>
          <w:kern w:val="0"/>
          <w:szCs w:val="21"/>
        </w:rPr>
        <w:t>刘军主任医师</w:t>
      </w:r>
      <w:r w:rsidR="004608F0" w:rsidRPr="00C12D46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="004608F0" w:rsidRPr="00C67804">
        <w:rPr>
          <w:rFonts w:ascii="Verdana" w:eastAsia="宋体" w:hAnsi="Verdana" w:cs="宋体" w:hint="eastAsia"/>
          <w:kern w:val="0"/>
          <w:szCs w:val="21"/>
        </w:rPr>
        <w:t xml:space="preserve">          </w:t>
      </w:r>
    </w:p>
    <w:p w:rsidR="001C684D" w:rsidRPr="00C67804" w:rsidRDefault="004608F0" w:rsidP="00C6780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C67804">
        <w:rPr>
          <w:rFonts w:ascii="Verdana" w:eastAsia="宋体" w:hAnsi="Verdana" w:cs="宋体"/>
          <w:b/>
          <w:kern w:val="0"/>
          <w:szCs w:val="21"/>
        </w:rPr>
        <w:t>出诊时间：</w:t>
      </w:r>
      <w:r w:rsidRPr="00C67804">
        <w:rPr>
          <w:rFonts w:ascii="Verdana" w:eastAsia="宋体" w:hAnsi="Verdana" w:cs="宋体"/>
          <w:kern w:val="0"/>
          <w:szCs w:val="21"/>
        </w:rPr>
        <w:t>周</w:t>
      </w:r>
      <w:r w:rsidR="00390EBB">
        <w:rPr>
          <w:rFonts w:ascii="Verdana" w:eastAsia="宋体" w:hAnsi="Verdana" w:cs="宋体" w:hint="eastAsia"/>
          <w:kern w:val="0"/>
          <w:szCs w:val="21"/>
        </w:rPr>
        <w:t>四</w:t>
      </w:r>
      <w:r w:rsidRPr="00C67804">
        <w:rPr>
          <w:rFonts w:ascii="Verdana" w:eastAsia="宋体" w:hAnsi="Verdana" w:cs="宋体" w:hint="eastAsia"/>
          <w:kern w:val="0"/>
          <w:szCs w:val="21"/>
        </w:rPr>
        <w:t>下</w:t>
      </w:r>
      <w:r w:rsidRPr="00C67804">
        <w:rPr>
          <w:rFonts w:ascii="Verdana" w:eastAsia="宋体" w:hAnsi="Verdana" w:cs="宋体"/>
          <w:kern w:val="0"/>
          <w:szCs w:val="21"/>
        </w:rPr>
        <w:t>午</w:t>
      </w:r>
    </w:p>
    <w:p w:rsidR="001C684D" w:rsidRPr="00C12D46" w:rsidRDefault="004608F0" w:rsidP="00C6780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C67804">
        <w:rPr>
          <w:rFonts w:ascii="Verdana" w:eastAsia="宋体" w:hAnsi="Verdana" w:cs="宋体"/>
          <w:b/>
          <w:kern w:val="0"/>
          <w:szCs w:val="21"/>
        </w:rPr>
        <w:t>出诊地点：</w:t>
      </w:r>
      <w:r w:rsidR="00B94996">
        <w:rPr>
          <w:rFonts w:ascii="Verdana" w:eastAsia="宋体" w:hAnsi="Verdana" w:cs="宋体" w:hint="eastAsia"/>
          <w:kern w:val="0"/>
          <w:szCs w:val="21"/>
        </w:rPr>
        <w:t>门诊</w:t>
      </w:r>
      <w:r w:rsidR="00B94996">
        <w:rPr>
          <w:rFonts w:ascii="Verdana" w:eastAsia="宋体" w:hAnsi="Verdana" w:cs="宋体"/>
          <w:kern w:val="0"/>
          <w:szCs w:val="21"/>
        </w:rPr>
        <w:t>三层妇产科诊区</w:t>
      </w:r>
    </w:p>
    <w:p w:rsidR="001C684D" w:rsidRPr="00C67804" w:rsidRDefault="004608F0" w:rsidP="00C6780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223684">
        <w:rPr>
          <w:rFonts w:ascii="Verdana" w:eastAsia="宋体" w:hAnsi="Verdana" w:cs="宋体" w:hint="eastAsia"/>
          <w:b/>
          <w:color w:val="000000" w:themeColor="text1"/>
          <w:kern w:val="0"/>
          <w:szCs w:val="21"/>
        </w:rPr>
        <w:t>预约</w:t>
      </w:r>
      <w:r w:rsidRPr="00223684">
        <w:rPr>
          <w:rFonts w:ascii="Verdana" w:eastAsia="宋体" w:hAnsi="Verdana" w:cs="宋体"/>
          <w:b/>
          <w:color w:val="000000" w:themeColor="text1"/>
          <w:kern w:val="0"/>
          <w:szCs w:val="21"/>
        </w:rPr>
        <w:t>方式：</w:t>
      </w:r>
      <w:r w:rsidRPr="00223684">
        <w:rPr>
          <w:rFonts w:ascii="Verdana" w:eastAsia="宋体" w:hAnsi="Verdana" w:cs="宋体"/>
          <w:color w:val="000000" w:themeColor="text1"/>
          <w:kern w:val="0"/>
          <w:szCs w:val="21"/>
        </w:rPr>
        <w:t>京</w:t>
      </w:r>
      <w:proofErr w:type="gramStart"/>
      <w:r w:rsidRPr="00223684">
        <w:rPr>
          <w:rFonts w:ascii="Verdana" w:eastAsia="宋体" w:hAnsi="Verdana" w:cs="宋体"/>
          <w:color w:val="000000" w:themeColor="text1"/>
          <w:kern w:val="0"/>
          <w:szCs w:val="21"/>
        </w:rPr>
        <w:t>医</w:t>
      </w:r>
      <w:proofErr w:type="gramEnd"/>
      <w:r w:rsidRPr="00223684">
        <w:rPr>
          <w:rFonts w:ascii="Verdana" w:eastAsia="宋体" w:hAnsi="Verdana" w:cs="宋体"/>
          <w:color w:val="000000" w:themeColor="text1"/>
          <w:kern w:val="0"/>
          <w:szCs w:val="21"/>
        </w:rPr>
        <w:t>通</w:t>
      </w:r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自助机预约、京</w:t>
      </w:r>
      <w:proofErr w:type="gramStart"/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医</w:t>
      </w:r>
      <w:proofErr w:type="gramEnd"/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通</w:t>
      </w:r>
      <w:proofErr w:type="gramStart"/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微信公众号</w:t>
      </w:r>
      <w:proofErr w:type="gramEnd"/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预约、</w:t>
      </w:r>
      <w:proofErr w:type="gramStart"/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诊</w:t>
      </w:r>
      <w:r w:rsidRPr="00C67804">
        <w:rPr>
          <w:rFonts w:ascii="Verdana" w:eastAsia="宋体" w:hAnsi="Verdana" w:cs="宋体" w:hint="eastAsia"/>
          <w:kern w:val="0"/>
          <w:szCs w:val="21"/>
        </w:rPr>
        <w:t>间预约</w:t>
      </w:r>
      <w:proofErr w:type="gramEnd"/>
      <w:r w:rsidRPr="00C67804">
        <w:rPr>
          <w:rFonts w:ascii="Verdana" w:eastAsia="宋体" w:hAnsi="Verdana" w:cs="宋体" w:hint="eastAsia"/>
          <w:kern w:val="0"/>
          <w:szCs w:val="21"/>
        </w:rPr>
        <w:t>、窗口预约</w:t>
      </w:r>
    </w:p>
    <w:p w:rsidR="001C684D" w:rsidRPr="00C67804" w:rsidRDefault="004608F0" w:rsidP="00C67804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b/>
          <w:kern w:val="0"/>
          <w:szCs w:val="21"/>
        </w:rPr>
      </w:pPr>
      <w:r w:rsidRPr="00C67804">
        <w:rPr>
          <w:rFonts w:ascii="Verdana" w:eastAsia="宋体" w:hAnsi="Verdana" w:cs="宋体" w:hint="eastAsia"/>
          <w:b/>
          <w:kern w:val="0"/>
          <w:szCs w:val="21"/>
        </w:rPr>
        <w:t xml:space="preserve">    </w:t>
      </w:r>
      <w:r w:rsidRPr="00C67804">
        <w:rPr>
          <w:rFonts w:ascii="Verdana" w:eastAsia="宋体" w:hAnsi="Verdana" w:cs="宋体" w:hint="eastAsia"/>
          <w:b/>
          <w:kern w:val="0"/>
          <w:szCs w:val="21"/>
        </w:rPr>
        <w:t>专家简介</w:t>
      </w:r>
      <w:r w:rsidR="00223684">
        <w:rPr>
          <w:rFonts w:ascii="Verdana" w:eastAsia="宋体" w:hAnsi="Verdana" w:cs="宋体" w:hint="eastAsia"/>
          <w:b/>
          <w:kern w:val="0"/>
          <w:szCs w:val="21"/>
        </w:rPr>
        <w:t>：</w:t>
      </w:r>
    </w:p>
    <w:p w:rsidR="001C684D" w:rsidRPr="00223684" w:rsidRDefault="00223684" w:rsidP="00C6780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Verdana" w:eastAsia="宋体" w:hAnsi="Verdana" w:cs="宋体"/>
          <w:color w:val="000000" w:themeColor="text1"/>
          <w:kern w:val="0"/>
          <w:szCs w:val="21"/>
        </w:rPr>
      </w:pPr>
      <w:r w:rsidRPr="00223684">
        <w:rPr>
          <w:rFonts w:ascii="Verdana" w:eastAsia="宋体" w:hAnsi="Verdana" w:cs="宋体"/>
          <w:color w:val="000000" w:themeColor="text1"/>
          <w:kern w:val="0"/>
          <w:szCs w:val="21"/>
        </w:rPr>
        <w:t>刘军，主任医师，</w:t>
      </w:r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 xml:space="preserve"> </w:t>
      </w:r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从事妇产科临床工作</w:t>
      </w:r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32</w:t>
      </w:r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年，擅长临床常见宫颈疾病的诊治，如宫颈癌筛查、阴道镜、宫颈病变及宫颈癌手术治疗等；擅长妇产科肿瘤诊治；擅长女性生殖内分泌疾病的诊治，子宫异常出血，不孕不育宫腹腔镜诊治</w:t>
      </w:r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 xml:space="preserve"> </w:t>
      </w:r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，擅长妇科疑难病诊治及危重</w:t>
      </w:r>
      <w:proofErr w:type="gramStart"/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孕</w:t>
      </w:r>
      <w:proofErr w:type="gramEnd"/>
      <w:r w:rsidRPr="00223684">
        <w:rPr>
          <w:rFonts w:ascii="Verdana" w:eastAsia="宋体" w:hAnsi="Verdana" w:cs="宋体" w:hint="eastAsia"/>
          <w:color w:val="000000" w:themeColor="text1"/>
          <w:kern w:val="0"/>
          <w:szCs w:val="21"/>
        </w:rPr>
        <w:t>产妇抢救等。</w:t>
      </w:r>
    </w:p>
    <w:p w:rsidR="001C684D" w:rsidRPr="00223684" w:rsidRDefault="004608F0" w:rsidP="00C67804">
      <w:pPr>
        <w:widowControl/>
        <w:spacing w:line="360" w:lineRule="auto"/>
        <w:ind w:leftChars="170" w:left="6447" w:hangingChars="2900" w:hanging="6090"/>
        <w:jc w:val="left"/>
        <w:rPr>
          <w:color w:val="000000" w:themeColor="text1"/>
          <w:szCs w:val="21"/>
        </w:rPr>
      </w:pPr>
      <w:r w:rsidRPr="00C67804"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              </w:t>
      </w:r>
      <w:r w:rsidR="00C67804">
        <w:rPr>
          <w:rFonts w:ascii="宋体" w:hAnsi="宋体" w:cs="宋体" w:hint="eastAsia"/>
          <w:color w:val="000000"/>
          <w:kern w:val="0"/>
          <w:szCs w:val="21"/>
        </w:rPr>
        <w:t xml:space="preserve">        </w:t>
      </w:r>
      <w:r w:rsidR="00C67804" w:rsidRPr="00223684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 w:rsidRPr="00223684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223684">
        <w:rPr>
          <w:rFonts w:asciiTheme="minorEastAsia" w:hAnsiTheme="minorEastAsia" w:hint="eastAsia"/>
          <w:color w:val="000000" w:themeColor="text1"/>
          <w:kern w:val="0"/>
          <w:szCs w:val="21"/>
        </w:rPr>
        <w:t>门诊部</w:t>
      </w:r>
      <w:r w:rsidR="00C67804" w:rsidRPr="0022368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          </w:t>
      </w:r>
      <w:r w:rsidRPr="00223684">
        <w:rPr>
          <w:rFonts w:hint="eastAsia"/>
          <w:color w:val="000000" w:themeColor="text1"/>
          <w:szCs w:val="21"/>
        </w:rPr>
        <w:t xml:space="preserve">                                                                                                                                  2017</w:t>
      </w:r>
      <w:r w:rsidRPr="00223684">
        <w:rPr>
          <w:rFonts w:hint="eastAsia"/>
          <w:color w:val="000000" w:themeColor="text1"/>
          <w:szCs w:val="21"/>
        </w:rPr>
        <w:t>年</w:t>
      </w:r>
      <w:r w:rsidR="00A70EE4">
        <w:rPr>
          <w:color w:val="000000" w:themeColor="text1"/>
          <w:szCs w:val="21"/>
        </w:rPr>
        <w:t>9</w:t>
      </w:r>
      <w:r w:rsidRPr="00223684">
        <w:rPr>
          <w:rFonts w:hint="eastAsia"/>
          <w:color w:val="000000" w:themeColor="text1"/>
          <w:szCs w:val="21"/>
        </w:rPr>
        <w:t>月</w:t>
      </w:r>
    </w:p>
    <w:p w:rsidR="001C684D" w:rsidRPr="00C67804" w:rsidRDefault="001C684D" w:rsidP="00C67804">
      <w:pPr>
        <w:spacing w:line="360" w:lineRule="auto"/>
        <w:rPr>
          <w:szCs w:val="21"/>
        </w:rPr>
      </w:pPr>
    </w:p>
    <w:sectPr w:rsidR="001C684D" w:rsidRPr="00C67804" w:rsidSect="001C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76" w:rsidRDefault="00B03676" w:rsidP="00C67804">
      <w:r>
        <w:separator/>
      </w:r>
    </w:p>
  </w:endnote>
  <w:endnote w:type="continuationSeparator" w:id="0">
    <w:p w:rsidR="00B03676" w:rsidRDefault="00B03676" w:rsidP="00C6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76" w:rsidRDefault="00B03676" w:rsidP="00C67804">
      <w:r>
        <w:separator/>
      </w:r>
    </w:p>
  </w:footnote>
  <w:footnote w:type="continuationSeparator" w:id="0">
    <w:p w:rsidR="00B03676" w:rsidRDefault="00B03676" w:rsidP="00C67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84D"/>
    <w:rsid w:val="001C684D"/>
    <w:rsid w:val="00223684"/>
    <w:rsid w:val="002D3853"/>
    <w:rsid w:val="00390EBB"/>
    <w:rsid w:val="003F034E"/>
    <w:rsid w:val="00417F11"/>
    <w:rsid w:val="004608F0"/>
    <w:rsid w:val="00483F03"/>
    <w:rsid w:val="005B7092"/>
    <w:rsid w:val="0088606E"/>
    <w:rsid w:val="00886DCB"/>
    <w:rsid w:val="00900792"/>
    <w:rsid w:val="00A108C0"/>
    <w:rsid w:val="00A2723C"/>
    <w:rsid w:val="00A27751"/>
    <w:rsid w:val="00A70EE4"/>
    <w:rsid w:val="00A84AFB"/>
    <w:rsid w:val="00AE2BB5"/>
    <w:rsid w:val="00B03676"/>
    <w:rsid w:val="00B94996"/>
    <w:rsid w:val="00C12D46"/>
    <w:rsid w:val="00C353B2"/>
    <w:rsid w:val="00C67804"/>
    <w:rsid w:val="00C70F1F"/>
    <w:rsid w:val="00D427F7"/>
    <w:rsid w:val="00D431D0"/>
    <w:rsid w:val="00E25DC1"/>
    <w:rsid w:val="3C4D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7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7804"/>
    <w:rPr>
      <w:kern w:val="2"/>
      <w:sz w:val="18"/>
      <w:szCs w:val="18"/>
    </w:rPr>
  </w:style>
  <w:style w:type="paragraph" w:styleId="a4">
    <w:name w:val="footer"/>
    <w:basedOn w:val="a"/>
    <w:link w:val="Char0"/>
    <w:rsid w:val="00C67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78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14</cp:revision>
  <dcterms:created xsi:type="dcterms:W3CDTF">2014-10-29T12:08:00Z</dcterms:created>
  <dcterms:modified xsi:type="dcterms:W3CDTF">2018-03-29T13:15:00Z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